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1899"/>
        <w:gridCol w:w="7173"/>
      </w:tblGrid>
      <w:tr w:rsidRPr="00C51D46" w:rsidR="0093313A" w:rsidTr="1FAD5864" w14:paraId="453CAD09" w14:textId="77777777">
        <w:trPr>
          <w:cantSplit/>
        </w:trPr>
        <w:tc>
          <w:tcPr>
            <w:tcW w:w="1440" w:type="dxa"/>
            <w:vMerge w:val="restart"/>
            <w:tcMar/>
          </w:tcPr>
          <w:p w:rsidRPr="00C51D46" w:rsidR="0093313A" w:rsidRDefault="009C3FC0" w14:paraId="5E309608" w14:textId="77777777">
            <w:pPr>
              <w:rPr>
                <w:rFonts w:ascii="Arial" w:hAnsi="Arial" w:cs="Arial"/>
              </w:rPr>
            </w:pPr>
            <w:r>
              <w:drawing>
                <wp:inline wp14:editId="7B68BC1A" wp14:anchorId="6E3B90C1">
                  <wp:extent cx="1068705" cy="581025"/>
                  <wp:effectExtent l="0" t="0" r="0" b="0"/>
                  <wp:docPr id="47899844" name="picture" descr="@@@LOGO" title="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/>
                        </pic:nvPicPr>
                        <pic:blipFill>
                          <a:blip r:embed="Re646d4a2a2dc4e42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06870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shd w:val="clear" w:color="auto" w:fill="E0E0E0"/>
            <w:tcMar/>
            <w:vAlign w:val="center"/>
          </w:tcPr>
          <w:p w:rsidRPr="00C51D46" w:rsidR="00C347B0" w:rsidP="00FC51A4" w:rsidRDefault="00C347B0" w14:paraId="5A3EB566" w14:textId="6BC9C42A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C51D46">
              <w:rPr>
                <w:rFonts w:ascii="Arial" w:hAnsi="Arial" w:cs="Arial"/>
                <w:b/>
                <w:sz w:val="28"/>
                <w:szCs w:val="28"/>
              </w:rPr>
              <w:t>Sterrenschool de Bongerd</w:t>
            </w:r>
          </w:p>
          <w:p w:rsidRPr="00C51D46" w:rsidR="0093313A" w:rsidP="1FAD5864" w:rsidRDefault="00A826EB" w14:paraId="08F8A0C7" w14:textId="462B1A7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1FAD5864" w:rsidR="1FAD5864">
              <w:rPr>
                <w:rFonts w:ascii="Arial" w:hAnsi="Arial" w:cs="Arial"/>
                <w:b w:val="1"/>
                <w:bCs w:val="1"/>
                <w:sz w:val="28"/>
                <w:szCs w:val="28"/>
              </w:rPr>
              <w:t>Notulen</w:t>
            </w:r>
            <w:r w:rsidRPr="1FAD5864" w:rsidR="1FAD5864">
              <w:rPr>
                <w:rFonts w:ascii="Arial" w:hAnsi="Arial" w:cs="Arial"/>
                <w:b w:val="1"/>
                <w:bCs w:val="1"/>
                <w:sz w:val="28"/>
                <w:szCs w:val="28"/>
              </w:rPr>
              <w:t xml:space="preserve">a MR-vergadering      </w:t>
            </w:r>
          </w:p>
        </w:tc>
      </w:tr>
      <w:tr w:rsidRPr="00C51D46" w:rsidR="0093313A" w:rsidTr="1FAD5864" w14:paraId="2F27C41E" w14:textId="77777777">
        <w:trPr>
          <w:cantSplit/>
        </w:trPr>
        <w:tc>
          <w:tcPr>
            <w:tcW w:w="0" w:type="auto"/>
            <w:vMerge/>
            <w:tcMar/>
            <w:vAlign w:val="center"/>
          </w:tcPr>
          <w:p w:rsidRPr="00C51D46" w:rsidR="0093313A" w:rsidRDefault="0093313A" w14:paraId="43C71BB2" w14:textId="77777777">
            <w:pPr>
              <w:rPr>
                <w:rFonts w:ascii="Arial" w:hAnsi="Arial" w:cs="Arial"/>
              </w:rPr>
            </w:pPr>
          </w:p>
        </w:tc>
        <w:tc>
          <w:tcPr>
            <w:tcW w:w="7920" w:type="dxa"/>
            <w:shd w:val="clear" w:color="auto" w:fill="E0E0E0"/>
            <w:tcMar/>
            <w:vAlign w:val="bottom"/>
          </w:tcPr>
          <w:p w:rsidRPr="00C51D46" w:rsidR="0093313A" w:rsidP="2CEF8E62" w:rsidRDefault="00A826EB" w14:paraId="487E44F2" w14:textId="07B13296">
            <w:pPr>
              <w:jc w:val="right"/>
              <w:rPr>
                <w:rFonts w:ascii="Arial" w:hAnsi="Arial" w:eastAsia="Calibri,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Wo 20</w:t>
            </w:r>
            <w:r w:rsidRPr="00C51D46" w:rsidR="0081504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nov</w:t>
            </w:r>
            <w:r w:rsidRPr="00C51D46" w:rsidR="00867D32">
              <w:rPr>
                <w:rFonts w:ascii="Arial" w:hAnsi="Arial" w:cs="Arial"/>
                <w:b/>
                <w:bCs/>
                <w:sz w:val="28"/>
                <w:szCs w:val="28"/>
              </w:rPr>
              <w:t>. 2019</w:t>
            </w:r>
            <w:r w:rsidRPr="00C51D46" w:rsidR="2CEF8E6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19.30 uur </w:t>
            </w:r>
          </w:p>
        </w:tc>
      </w:tr>
    </w:tbl>
    <w:p w:rsidRPr="00C51D46" w:rsidR="009D352F" w:rsidP="009D352F" w:rsidRDefault="009D352F" w14:paraId="239B8253" w14:textId="77777777">
      <w:pPr>
        <w:rPr>
          <w:rFonts w:ascii="Arial" w:hAnsi="Arial" w:cs="Arial"/>
        </w:rPr>
      </w:pPr>
    </w:p>
    <w:p w:rsidR="009166FB" w:rsidP="1FAD5864" w:rsidRDefault="00060619" w14:paraId="1F82171C" w14:textId="35508F61">
      <w:pPr>
        <w:rPr>
          <w:rFonts w:ascii="Arial" w:hAnsi="Arial" w:cs="Arial"/>
        </w:rPr>
      </w:pPr>
      <w:r w:rsidRPr="1FAD5864" w:rsidR="1FAD5864">
        <w:rPr>
          <w:rFonts w:ascii="Arial" w:hAnsi="Arial" w:cs="Arial"/>
          <w:b w:val="1"/>
          <w:bCs w:val="1"/>
        </w:rPr>
        <w:t>Notulist:</w:t>
      </w:r>
      <w:r w:rsidRPr="1FAD5864" w:rsidR="1FAD5864">
        <w:rPr>
          <w:rFonts w:ascii="Arial" w:hAnsi="Arial" w:cs="Arial"/>
        </w:rPr>
        <w:t xml:space="preserve"> </w:t>
      </w:r>
      <w:r w:rsidRPr="1FAD5864" w:rsidR="1FAD5864">
        <w:rPr>
          <w:rFonts w:ascii="Arial" w:hAnsi="Arial" w:cs="Arial"/>
        </w:rPr>
        <w:t>M</w:t>
      </w:r>
      <w:r w:rsidRPr="1FAD5864" w:rsidR="1FAD5864">
        <w:rPr>
          <w:rFonts w:ascii="Arial" w:hAnsi="Arial" w:cs="Arial"/>
        </w:rPr>
        <w:t>onique</w:t>
      </w:r>
      <w:r w:rsidRPr="1FAD5864" w:rsidR="1FAD5864">
        <w:rPr>
          <w:rFonts w:ascii="Arial" w:hAnsi="Arial" w:cs="Arial"/>
        </w:rPr>
        <w:t xml:space="preserve"> </w:t>
      </w:r>
    </w:p>
    <w:p w:rsidR="1FAD5864" w:rsidP="428D1B4B" w:rsidRDefault="1FAD5864" w14:paraId="0B6DFD4E" w14:textId="5BF364E4">
      <w:pPr>
        <w:pStyle w:val="Standaard"/>
        <w:rPr>
          <w:rFonts w:ascii="Arial" w:hAnsi="Arial" w:cs="Arial"/>
        </w:rPr>
      </w:pPr>
      <w:r w:rsidRPr="428D1B4B" w:rsidR="428D1B4B">
        <w:rPr>
          <w:rFonts w:ascii="Arial" w:hAnsi="Arial" w:cs="Arial"/>
        </w:rPr>
        <w:t>Aanwezig: Mirjam W, Christi, Jolanda, M</w:t>
      </w:r>
      <w:r w:rsidRPr="428D1B4B" w:rsidR="428D1B4B">
        <w:rPr>
          <w:rFonts w:ascii="Arial" w:hAnsi="Arial" w:cs="Arial"/>
        </w:rPr>
        <w:t>irjam M, M</w:t>
      </w:r>
      <w:r w:rsidRPr="428D1B4B" w:rsidR="428D1B4B">
        <w:rPr>
          <w:rFonts w:ascii="Arial" w:hAnsi="Arial" w:cs="Arial"/>
        </w:rPr>
        <w:t>onique, Frans, Tjalling</w:t>
      </w:r>
    </w:p>
    <w:p w:rsidRPr="00C51D46" w:rsidR="006973E4" w:rsidP="009D352F" w:rsidRDefault="006973E4" w14:paraId="6E993E66" w14:textId="3011A79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</w:rPr>
        <w:t>Afwezig: Christel</w:t>
      </w:r>
      <w:bookmarkStart w:name="_GoBack" w:id="0"/>
      <w:bookmarkEnd w:id="0"/>
    </w:p>
    <w:tbl>
      <w:tblPr>
        <w:tblW w:w="91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6A0" w:firstRow="1" w:lastRow="0" w:firstColumn="1" w:lastColumn="0" w:noHBand="1" w:noVBand="1"/>
      </w:tblPr>
      <w:tblGrid>
        <w:gridCol w:w="676"/>
        <w:gridCol w:w="5968"/>
        <w:gridCol w:w="1444"/>
        <w:gridCol w:w="1060"/>
      </w:tblGrid>
      <w:tr w:rsidRPr="00C51D46" w:rsidR="00685B2F" w:rsidTr="4D13E5EB" w14:paraId="2E82D0C3" w14:textId="77777777">
        <w:trPr>
          <w:trHeight w:val="160"/>
        </w:trPr>
        <w:tc>
          <w:tcPr>
            <w:tcW w:w="676" w:type="dxa"/>
            <w:shd w:val="clear" w:color="auto" w:fill="auto"/>
            <w:tcMar/>
          </w:tcPr>
          <w:p w:rsidRPr="00C51D46" w:rsidR="00685B2F" w:rsidP="00D00B11" w:rsidRDefault="00685B2F" w14:paraId="5CBD4FC8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5968" w:type="dxa"/>
            <w:shd w:val="clear" w:color="auto" w:fill="auto"/>
            <w:tcMar/>
          </w:tcPr>
          <w:p w:rsidRPr="00C51D46" w:rsidR="00685B2F" w:rsidP="2B07A944" w:rsidRDefault="00685B2F" w14:paraId="65AA97DA" w14:textId="58A5E9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4" w:type="dxa"/>
            <w:shd w:val="clear" w:color="auto" w:fill="auto"/>
            <w:tcMar/>
          </w:tcPr>
          <w:p w:rsidRPr="00C51D46" w:rsidR="00685B2F" w:rsidP="00D00B11" w:rsidRDefault="00685B2F" w14:paraId="5C906B1F" w14:textId="77777777">
            <w:pPr>
              <w:rPr>
                <w:rFonts w:ascii="Arial" w:hAnsi="Arial" w:cs="Arial"/>
                <w:b/>
              </w:rPr>
            </w:pPr>
            <w:r w:rsidRPr="00C51D46">
              <w:rPr>
                <w:rFonts w:ascii="Arial" w:hAnsi="Arial" w:cs="Arial"/>
                <w:b/>
              </w:rPr>
              <w:t>status</w:t>
            </w:r>
          </w:p>
        </w:tc>
        <w:tc>
          <w:tcPr>
            <w:tcW w:w="1060" w:type="dxa"/>
            <w:shd w:val="clear" w:color="auto" w:fill="auto"/>
            <w:tcMar/>
          </w:tcPr>
          <w:p w:rsidRPr="00C51D46" w:rsidR="00685B2F" w:rsidP="00D00B11" w:rsidRDefault="00685B2F" w14:paraId="2B6A77CD" w14:textId="77777777">
            <w:pPr>
              <w:rPr>
                <w:rFonts w:ascii="Arial" w:hAnsi="Arial" w:cs="Arial"/>
                <w:b/>
              </w:rPr>
            </w:pPr>
            <w:r w:rsidRPr="00C51D46">
              <w:rPr>
                <w:rFonts w:ascii="Arial" w:hAnsi="Arial" w:cs="Arial"/>
                <w:b/>
              </w:rPr>
              <w:t>Actie door</w:t>
            </w:r>
          </w:p>
        </w:tc>
      </w:tr>
      <w:tr w:rsidRPr="00C51D46" w:rsidR="00685B2F" w:rsidTr="4D13E5EB" w14:paraId="48441799" w14:textId="77777777">
        <w:trPr>
          <w:trHeight w:val="160"/>
        </w:trPr>
        <w:tc>
          <w:tcPr>
            <w:tcW w:w="676" w:type="dxa"/>
            <w:shd w:val="clear" w:color="auto" w:fill="auto"/>
            <w:tcMar/>
          </w:tcPr>
          <w:p w:rsidRPr="00C51D46" w:rsidR="00685B2F" w:rsidP="00D00B11" w:rsidRDefault="00685B2F" w14:paraId="6B8F81C8" w14:textId="77777777">
            <w:pPr>
              <w:rPr>
                <w:rFonts w:ascii="Arial" w:hAnsi="Arial" w:cs="Arial"/>
              </w:rPr>
            </w:pPr>
            <w:r w:rsidRPr="00C51D46">
              <w:rPr>
                <w:rFonts w:ascii="Arial" w:hAnsi="Arial" w:cs="Arial"/>
              </w:rPr>
              <w:t>1</w:t>
            </w:r>
          </w:p>
        </w:tc>
        <w:tc>
          <w:tcPr>
            <w:tcW w:w="5968" w:type="dxa"/>
            <w:shd w:val="clear" w:color="auto" w:fill="auto"/>
            <w:tcMar/>
          </w:tcPr>
          <w:p w:rsidRPr="003E6B59" w:rsidR="00D6349C" w:rsidP="2F53B6BF" w:rsidRDefault="2F53B6BF" w14:paraId="34B788FD" w14:textId="5A82A823">
            <w:pPr>
              <w:rPr>
                <w:rFonts w:ascii="Arial" w:hAnsi="Arial" w:cs="Arial"/>
                <w:b/>
                <w:bCs/>
              </w:rPr>
            </w:pPr>
            <w:r w:rsidRPr="003E6B59">
              <w:rPr>
                <w:rFonts w:ascii="Arial" w:hAnsi="Arial" w:cs="Arial"/>
                <w:b/>
                <w:bCs/>
              </w:rPr>
              <w:t>Opening</w:t>
            </w:r>
          </w:p>
          <w:p w:rsidRPr="003E6B59" w:rsidR="001E09BE" w:rsidP="2F53B6BF" w:rsidRDefault="001E09BE" w14:paraId="7B72D7A7" w14:textId="33EE5BDE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  <w:shd w:val="clear" w:color="auto" w:fill="auto"/>
            <w:tcMar/>
          </w:tcPr>
          <w:p w:rsidRPr="00C51D46" w:rsidR="00685B2F" w:rsidP="00D00B11" w:rsidRDefault="00685B2F" w14:paraId="7FC82790" w14:textId="4FC78299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shd w:val="clear" w:color="auto" w:fill="auto"/>
            <w:tcMar/>
          </w:tcPr>
          <w:p w:rsidRPr="00C51D46" w:rsidR="00685B2F" w:rsidP="00D00B11" w:rsidRDefault="00685B2F" w14:paraId="3CA2AFEE" w14:textId="77777777">
            <w:pPr>
              <w:rPr>
                <w:rFonts w:ascii="Arial" w:hAnsi="Arial" w:cs="Arial"/>
              </w:rPr>
            </w:pPr>
          </w:p>
        </w:tc>
      </w:tr>
      <w:tr w:rsidRPr="00C51D46" w:rsidR="00685B2F" w:rsidTr="4D13E5EB" w14:paraId="624E9979" w14:textId="77777777">
        <w:trPr>
          <w:trHeight w:val="160"/>
        </w:trPr>
        <w:tc>
          <w:tcPr>
            <w:tcW w:w="676" w:type="dxa"/>
            <w:shd w:val="clear" w:color="auto" w:fill="auto"/>
            <w:tcMar/>
          </w:tcPr>
          <w:p w:rsidRPr="00C51D46" w:rsidR="00685B2F" w:rsidP="00D00B11" w:rsidRDefault="00685B2F" w14:paraId="774A3620" w14:textId="77777777">
            <w:pPr>
              <w:rPr>
                <w:rFonts w:ascii="Arial" w:hAnsi="Arial" w:cs="Arial"/>
              </w:rPr>
            </w:pPr>
            <w:r w:rsidRPr="00C51D46">
              <w:rPr>
                <w:rFonts w:ascii="Arial" w:hAnsi="Arial" w:cs="Arial"/>
              </w:rPr>
              <w:t>2</w:t>
            </w:r>
          </w:p>
        </w:tc>
        <w:tc>
          <w:tcPr>
            <w:tcW w:w="5968" w:type="dxa"/>
            <w:shd w:val="clear" w:color="auto" w:fill="auto"/>
            <w:tcMar/>
          </w:tcPr>
          <w:p w:rsidRPr="003E6B59" w:rsidR="00666FDB" w:rsidP="00A826EB" w:rsidRDefault="3A06F21D" w14:paraId="70F31CBB" w14:textId="77777777">
            <w:pPr>
              <w:rPr>
                <w:rFonts w:ascii="Arial" w:hAnsi="Arial" w:cs="Arial"/>
              </w:rPr>
            </w:pPr>
            <w:r w:rsidRPr="003E6B59">
              <w:rPr>
                <w:rFonts w:ascii="Arial" w:hAnsi="Arial" w:cs="Arial"/>
                <w:b/>
                <w:bCs/>
              </w:rPr>
              <w:t>Notulen vorige vergadering</w:t>
            </w:r>
            <w:r w:rsidRPr="003E6B59">
              <w:rPr>
                <w:rFonts w:ascii="Arial" w:hAnsi="Arial" w:cs="Arial"/>
              </w:rPr>
              <w:t xml:space="preserve"> </w:t>
            </w:r>
          </w:p>
          <w:p w:rsidRPr="003E6B59" w:rsidR="00A826EB" w:rsidP="00A826EB" w:rsidRDefault="00A826EB" w14:paraId="750B58E4" w14:textId="33274995">
            <w:pPr>
              <w:rPr>
                <w:rFonts w:ascii="Arial" w:hAnsi="Arial" w:cs="Arial"/>
              </w:rPr>
            </w:pPr>
            <w:r w:rsidRPr="003E6B59">
              <w:rPr>
                <w:rFonts w:ascii="Arial" w:hAnsi="Arial" w:cs="Arial"/>
              </w:rPr>
              <w:t>Dit hoeft dus niet meer, die zijn per mail goedgekeurd en staan op de site.</w:t>
            </w:r>
          </w:p>
        </w:tc>
        <w:tc>
          <w:tcPr>
            <w:tcW w:w="1444" w:type="dxa"/>
            <w:shd w:val="clear" w:color="auto" w:fill="auto"/>
            <w:tcMar/>
          </w:tcPr>
          <w:p w:rsidRPr="00C51D46" w:rsidR="00685B2F" w:rsidP="2F53B6BF" w:rsidRDefault="00685B2F" w14:paraId="4F5E18FD" w14:textId="648CFCC0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shd w:val="clear" w:color="auto" w:fill="auto"/>
            <w:tcMar/>
          </w:tcPr>
          <w:p w:rsidRPr="00C51D46" w:rsidR="00A30A02" w:rsidP="2F53B6BF" w:rsidRDefault="00A30A02" w14:paraId="38BA68AD" w14:textId="5A47100A">
            <w:pPr>
              <w:rPr>
                <w:rFonts w:ascii="Arial" w:hAnsi="Arial" w:cs="Arial"/>
              </w:rPr>
            </w:pPr>
          </w:p>
        </w:tc>
      </w:tr>
      <w:tr w:rsidRPr="00C51D46" w:rsidR="00685B2F" w:rsidTr="4D13E5EB" w14:paraId="644E3A3B" w14:textId="77777777">
        <w:trPr>
          <w:trHeight w:val="160"/>
        </w:trPr>
        <w:tc>
          <w:tcPr>
            <w:tcW w:w="676" w:type="dxa"/>
            <w:shd w:val="clear" w:color="auto" w:fill="auto"/>
            <w:tcMar/>
          </w:tcPr>
          <w:p w:rsidRPr="00C51D46" w:rsidR="00685B2F" w:rsidP="00D00B11" w:rsidRDefault="00685B2F" w14:paraId="7C62B4FC" w14:textId="77777777">
            <w:pPr>
              <w:rPr>
                <w:rFonts w:ascii="Arial" w:hAnsi="Arial" w:cs="Arial"/>
              </w:rPr>
            </w:pPr>
            <w:r w:rsidRPr="00C51D46">
              <w:rPr>
                <w:rFonts w:ascii="Arial" w:hAnsi="Arial" w:cs="Arial"/>
              </w:rPr>
              <w:t>3</w:t>
            </w:r>
          </w:p>
        </w:tc>
        <w:tc>
          <w:tcPr>
            <w:tcW w:w="5968" w:type="dxa"/>
            <w:shd w:val="clear" w:color="auto" w:fill="auto"/>
            <w:tcMar/>
          </w:tcPr>
          <w:p w:rsidRPr="003E6B59" w:rsidR="00C67179" w:rsidP="02DAE4C4" w:rsidRDefault="00253145" w14:paraId="460B55A0" w14:textId="19430FAD">
            <w:pPr>
              <w:rPr>
                <w:rFonts w:ascii="Arial" w:hAnsi="Arial" w:cs="Arial"/>
                <w:b w:val="1"/>
                <w:bCs w:val="1"/>
              </w:rPr>
            </w:pPr>
            <w:r w:rsidRPr="02DAE4C4" w:rsidR="02DAE4C4">
              <w:rPr>
                <w:rFonts w:ascii="Arial" w:hAnsi="Arial" w:cs="Arial"/>
                <w:b w:val="1"/>
                <w:bCs w:val="1"/>
              </w:rPr>
              <w:t xml:space="preserve">Post en algemene mededelingen </w:t>
            </w:r>
          </w:p>
          <w:p w:rsidRPr="003E6B59" w:rsidR="00C67179" w:rsidP="02DAE4C4" w:rsidRDefault="00253145" w14:paraId="71C61550" w14:textId="6996A9B9">
            <w:pPr>
              <w:pStyle w:val="Standaard"/>
              <w:rPr>
                <w:rFonts w:ascii="Arial" w:hAnsi="Arial" w:cs="Arial"/>
                <w:b w:val="1"/>
                <w:bCs w:val="1"/>
              </w:rPr>
            </w:pPr>
            <w:r w:rsidRPr="02DAE4C4" w:rsidR="02DAE4C4">
              <w:rPr>
                <w:rFonts w:ascii="Arial" w:hAnsi="Arial" w:cs="Arial"/>
                <w:b w:val="1"/>
                <w:bCs w:val="1"/>
              </w:rPr>
              <w:t>Geen post, geen mededeling.</w:t>
            </w:r>
          </w:p>
        </w:tc>
        <w:tc>
          <w:tcPr>
            <w:tcW w:w="1444" w:type="dxa"/>
            <w:shd w:val="clear" w:color="auto" w:fill="auto"/>
            <w:tcMar/>
          </w:tcPr>
          <w:p w:rsidRPr="00C51D46" w:rsidR="00685B2F" w:rsidP="00D00B11" w:rsidRDefault="00685B2F" w14:paraId="572CA24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tcMar/>
          </w:tcPr>
          <w:p w:rsidRPr="00C51D46" w:rsidR="00685B2F" w:rsidP="00D00B11" w:rsidRDefault="00685B2F" w14:paraId="665BA177" w14:textId="673223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C51D46" w:rsidR="00685B2F" w:rsidTr="4D13E5EB" w14:paraId="1BD63EEF" w14:textId="77777777">
        <w:trPr>
          <w:trHeight w:val="160"/>
        </w:trPr>
        <w:tc>
          <w:tcPr>
            <w:tcW w:w="676" w:type="dxa"/>
            <w:shd w:val="clear" w:color="auto" w:fill="auto"/>
            <w:tcMar/>
          </w:tcPr>
          <w:p w:rsidRPr="00C51D46" w:rsidR="00685B2F" w:rsidP="00D00B11" w:rsidRDefault="00EE5C55" w14:paraId="281CC7C5" w14:textId="77777777">
            <w:pPr>
              <w:rPr>
                <w:rFonts w:ascii="Arial" w:hAnsi="Arial" w:cs="Arial"/>
              </w:rPr>
            </w:pPr>
            <w:r w:rsidRPr="00C51D46">
              <w:rPr>
                <w:rFonts w:ascii="Arial" w:hAnsi="Arial" w:cs="Arial"/>
              </w:rPr>
              <w:t>4</w:t>
            </w:r>
          </w:p>
        </w:tc>
        <w:tc>
          <w:tcPr>
            <w:tcW w:w="5968" w:type="dxa"/>
            <w:shd w:val="clear" w:color="auto" w:fill="auto"/>
            <w:tcMar/>
          </w:tcPr>
          <w:p w:rsidRPr="003E6B59" w:rsidR="00666FDB" w:rsidP="02DAE4C4" w:rsidRDefault="005966A2" w14:paraId="73289E57" w14:textId="03ECCAF6">
            <w:pPr>
              <w:rPr>
                <w:rFonts w:ascii="Arial" w:hAnsi="Arial" w:cs="Arial"/>
                <w:b w:val="1"/>
                <w:bCs w:val="1"/>
              </w:rPr>
            </w:pPr>
            <w:r w:rsidRPr="02DAE4C4" w:rsidR="02DAE4C4">
              <w:rPr>
                <w:rFonts w:ascii="Arial" w:hAnsi="Arial" w:cs="Arial"/>
                <w:b w:val="1"/>
                <w:bCs w:val="1"/>
              </w:rPr>
              <w:t>GMR</w:t>
            </w:r>
            <w:r w:rsidRPr="02DAE4C4" w:rsidR="02DAE4C4">
              <w:rPr>
                <w:rFonts w:ascii="Arial" w:hAnsi="Arial" w:cs="Arial"/>
                <w:b w:val="1"/>
                <w:bCs w:val="1"/>
              </w:rPr>
              <w:t xml:space="preserve"> Geen nieuws.</w:t>
            </w:r>
          </w:p>
        </w:tc>
        <w:tc>
          <w:tcPr>
            <w:tcW w:w="1444" w:type="dxa"/>
            <w:shd w:val="clear" w:color="auto" w:fill="auto"/>
            <w:tcMar/>
          </w:tcPr>
          <w:p w:rsidRPr="00C51D46" w:rsidR="00685B2F" w:rsidP="2CEF8E62" w:rsidRDefault="00685B2F" w14:paraId="784F5E45" w14:textId="0FC932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tcMar/>
          </w:tcPr>
          <w:p w:rsidRPr="00C51D46" w:rsidR="00685B2F" w:rsidP="2F53B6BF" w:rsidRDefault="00685B2F" w14:paraId="17E08836" w14:textId="0D954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C51D46" w:rsidR="00685B2F" w:rsidTr="4D13E5EB" w14:paraId="7D5DC44F" w14:textId="77777777">
        <w:trPr>
          <w:trHeight w:val="1053"/>
        </w:trPr>
        <w:tc>
          <w:tcPr>
            <w:tcW w:w="676" w:type="dxa"/>
            <w:shd w:val="clear" w:color="auto" w:fill="auto"/>
            <w:tcMar/>
          </w:tcPr>
          <w:p w:rsidRPr="00C51D46" w:rsidR="00685B2F" w:rsidP="3A645F4A" w:rsidRDefault="3A645F4A" w14:paraId="05391CF6" w14:textId="2C6A574D">
            <w:pPr>
              <w:rPr>
                <w:rFonts w:ascii="Arial" w:hAnsi="Arial" w:cs="Arial"/>
              </w:rPr>
            </w:pPr>
            <w:r w:rsidRPr="00C51D46">
              <w:rPr>
                <w:rFonts w:ascii="Arial" w:hAnsi="Arial" w:cs="Arial"/>
              </w:rPr>
              <w:t>5</w:t>
            </w:r>
          </w:p>
        </w:tc>
        <w:tc>
          <w:tcPr>
            <w:tcW w:w="5968" w:type="dxa"/>
            <w:shd w:val="clear" w:color="auto" w:fill="auto"/>
            <w:tcMar/>
          </w:tcPr>
          <w:p w:rsidRPr="003E6B59" w:rsidR="00C51D46" w:rsidP="00D00B11" w:rsidRDefault="00685B2F" w14:paraId="53EEDAA9" w14:textId="77777777">
            <w:pPr>
              <w:rPr>
                <w:rFonts w:ascii="Arial" w:hAnsi="Arial" w:cs="Arial"/>
              </w:rPr>
            </w:pPr>
            <w:r w:rsidRPr="003E6B59">
              <w:rPr>
                <w:rFonts w:ascii="Arial" w:hAnsi="Arial" w:cs="Arial"/>
                <w:b/>
              </w:rPr>
              <w:t>Mededelingen</w:t>
            </w:r>
            <w:r w:rsidRPr="003E6B59">
              <w:rPr>
                <w:rFonts w:ascii="Arial" w:hAnsi="Arial" w:cs="Arial"/>
              </w:rPr>
              <w:t>:</w:t>
            </w:r>
          </w:p>
          <w:p w:rsidRPr="003E6B59" w:rsidR="00DD6B37" w:rsidP="1FAD5864" w:rsidRDefault="00685B2F" w14:paraId="1C365353" w14:textId="4244E03B">
            <w:pPr>
              <w:rPr>
                <w:rFonts w:ascii="Arial" w:hAnsi="Arial" w:cs="Arial"/>
              </w:rPr>
            </w:pPr>
            <w:r w:rsidRPr="1FAD5864" w:rsidR="1FAD5864">
              <w:rPr>
                <w:rFonts w:ascii="Arial" w:hAnsi="Arial" w:cs="Arial"/>
                <w:b w:val="1"/>
                <w:bCs w:val="1"/>
              </w:rPr>
              <w:t>Team:</w:t>
            </w:r>
            <w:r w:rsidRPr="1FAD5864" w:rsidR="1FAD5864">
              <w:rPr>
                <w:rFonts w:ascii="Arial" w:hAnsi="Arial" w:cs="Arial"/>
              </w:rPr>
              <w:t xml:space="preserve"> studiedag: </w:t>
            </w:r>
            <w:r w:rsidRPr="1FAD5864" w:rsidR="1FAD5864">
              <w:rPr>
                <w:rFonts w:ascii="Arial" w:hAnsi="Arial" w:cs="Arial"/>
              </w:rPr>
              <w:t xml:space="preserve">De </w:t>
            </w:r>
            <w:r w:rsidRPr="1FAD5864" w:rsidR="1FAD5864">
              <w:rPr>
                <w:rFonts w:ascii="Arial" w:hAnsi="Arial" w:cs="Arial"/>
              </w:rPr>
              <w:t xml:space="preserve">ochtend </w:t>
            </w:r>
            <w:r w:rsidRPr="1FAD5864" w:rsidR="1FAD5864">
              <w:rPr>
                <w:rFonts w:ascii="Arial" w:hAnsi="Arial" w:cs="Arial"/>
              </w:rPr>
              <w:t>is besteed aan “</w:t>
            </w:r>
            <w:r w:rsidRPr="1FAD5864" w:rsidR="1FAD5864">
              <w:rPr>
                <w:rFonts w:ascii="Arial" w:hAnsi="Arial" w:cs="Arial"/>
              </w:rPr>
              <w:t>zicht op ontwikkeling</w:t>
            </w:r>
            <w:r w:rsidRPr="1FAD5864" w:rsidR="1FAD5864">
              <w:rPr>
                <w:rFonts w:ascii="Arial" w:hAnsi="Arial" w:cs="Arial"/>
              </w:rPr>
              <w:t>” met als doel de ontwikkeling van alle leerlingen op een uniforme wijze te registreren en hiernaar handelen. De middag is besteed aan</w:t>
            </w:r>
            <w:r w:rsidRPr="1FAD5864" w:rsidR="1FAD5864">
              <w:rPr>
                <w:rFonts w:ascii="Arial" w:hAnsi="Arial" w:cs="Arial"/>
              </w:rPr>
              <w:t xml:space="preserve"> werken aan </w:t>
            </w:r>
            <w:r w:rsidRPr="1FAD5864" w:rsidR="1FAD5864">
              <w:rPr>
                <w:rFonts w:ascii="Arial" w:hAnsi="Arial" w:cs="Arial"/>
              </w:rPr>
              <w:t xml:space="preserve">het </w:t>
            </w:r>
            <w:r w:rsidRPr="1FAD5864" w:rsidR="1FAD5864">
              <w:rPr>
                <w:rFonts w:ascii="Arial" w:hAnsi="Arial" w:cs="Arial"/>
              </w:rPr>
              <w:t>schoolplan.</w:t>
            </w:r>
          </w:p>
          <w:p w:rsidR="02DAE4C4" w:rsidP="1FAD5864" w:rsidRDefault="02DAE4C4" w14:paraId="48BDC079" w14:textId="3F32EB2A">
            <w:pPr>
              <w:pStyle w:val="Standaard"/>
              <w:rPr>
                <w:rFonts w:ascii="Arial" w:hAnsi="Arial" w:cs="Arial"/>
              </w:rPr>
            </w:pPr>
            <w:r w:rsidRPr="1FAD5864" w:rsidR="1FAD5864">
              <w:rPr>
                <w:rFonts w:ascii="Arial" w:hAnsi="Arial" w:cs="Arial"/>
              </w:rPr>
              <w:t xml:space="preserve">De </w:t>
            </w:r>
            <w:proofErr w:type="gramStart"/>
            <w:r w:rsidRPr="1FAD5864" w:rsidR="1FAD5864">
              <w:rPr>
                <w:rFonts w:ascii="Arial" w:hAnsi="Arial" w:cs="Arial"/>
              </w:rPr>
              <w:t>s</w:t>
            </w:r>
            <w:r w:rsidRPr="1FAD5864" w:rsidR="1FAD5864">
              <w:rPr>
                <w:rFonts w:ascii="Arial" w:hAnsi="Arial" w:cs="Arial"/>
              </w:rPr>
              <w:t>choolfruit</w:t>
            </w:r>
            <w:r w:rsidRPr="1FAD5864" w:rsidR="1FAD5864">
              <w:rPr>
                <w:rFonts w:ascii="Arial" w:hAnsi="Arial" w:cs="Arial"/>
              </w:rPr>
              <w:t>actie</w:t>
            </w:r>
            <w:r w:rsidRPr="1FAD5864" w:rsidR="1FAD5864">
              <w:rPr>
                <w:rFonts w:ascii="Arial" w:hAnsi="Arial" w:cs="Arial"/>
              </w:rPr>
              <w:t xml:space="preserve"> </w:t>
            </w:r>
            <w:r w:rsidRPr="1FAD5864" w:rsidR="1FAD5864">
              <w:rPr>
                <w:rFonts w:ascii="Arial" w:hAnsi="Arial" w:cs="Arial"/>
              </w:rPr>
              <w:t xml:space="preserve"> </w:t>
            </w:r>
            <w:r w:rsidRPr="1FAD5864" w:rsidR="1FAD5864">
              <w:rPr>
                <w:rFonts w:ascii="Arial" w:hAnsi="Arial" w:cs="Arial"/>
              </w:rPr>
              <w:t>is</w:t>
            </w:r>
            <w:proofErr w:type="gramEnd"/>
            <w:r w:rsidRPr="1FAD5864" w:rsidR="1FAD5864">
              <w:rPr>
                <w:rFonts w:ascii="Arial" w:hAnsi="Arial" w:cs="Arial"/>
              </w:rPr>
              <w:t xml:space="preserve"> </w:t>
            </w:r>
            <w:r w:rsidRPr="1FAD5864" w:rsidR="1FAD5864">
              <w:rPr>
                <w:rFonts w:ascii="Arial" w:hAnsi="Arial" w:cs="Arial"/>
              </w:rPr>
              <w:t>van start gegaan. Wellicht is het een idee om ouders te vragen het fruit te snijden.</w:t>
            </w:r>
          </w:p>
          <w:p w:rsidR="02DAE4C4" w:rsidP="02DAE4C4" w:rsidRDefault="02DAE4C4" w14:paraId="196207F0" w14:textId="3BE3D941">
            <w:pPr>
              <w:pStyle w:val="Standaard"/>
              <w:rPr>
                <w:rFonts w:ascii="Arial" w:hAnsi="Arial" w:cs="Arial"/>
              </w:rPr>
            </w:pPr>
          </w:p>
          <w:p w:rsidRPr="003E6B59" w:rsidR="00DD6B37" w:rsidP="02DAE4C4" w:rsidRDefault="2CEF8E62" w14:paraId="249E2555" w14:textId="71D6C5C0">
            <w:pPr>
              <w:rPr>
                <w:rFonts w:ascii="Arial" w:hAnsi="Arial" w:cs="Arial"/>
              </w:rPr>
            </w:pPr>
            <w:r w:rsidRPr="02DAE4C4" w:rsidR="02DAE4C4">
              <w:rPr>
                <w:rFonts w:ascii="Arial" w:hAnsi="Arial" w:cs="Arial"/>
                <w:b w:val="1"/>
                <w:bCs w:val="1"/>
              </w:rPr>
              <w:t xml:space="preserve">Ouders: </w:t>
            </w:r>
            <w:r w:rsidRPr="02DAE4C4" w:rsidR="02DAE4C4">
              <w:rPr>
                <w:rFonts w:ascii="Arial" w:hAnsi="Arial" w:cs="Arial"/>
              </w:rPr>
              <w:t xml:space="preserve">  </w:t>
            </w:r>
            <w:r w:rsidRPr="02DAE4C4" w:rsidR="02DAE4C4">
              <w:rPr>
                <w:rFonts w:ascii="Arial" w:hAnsi="Arial" w:cs="Arial"/>
              </w:rPr>
              <w:t xml:space="preserve">    </w:t>
            </w:r>
          </w:p>
          <w:p w:rsidRPr="003E6B59" w:rsidR="00DD6B37" w:rsidP="1FAD5864" w:rsidRDefault="2CEF8E62" w14:paraId="6EEC5BB6" w14:textId="07818BB6">
            <w:pPr>
              <w:rPr>
                <w:rFonts w:ascii="Arial" w:hAnsi="Arial" w:cs="Arial"/>
              </w:rPr>
            </w:pPr>
            <w:r w:rsidRPr="1FAD5864" w:rsidR="1FAD5864">
              <w:rPr>
                <w:rFonts w:ascii="Arial" w:hAnsi="Arial" w:cs="Arial"/>
              </w:rPr>
              <w:t>G</w:t>
            </w:r>
            <w:r w:rsidRPr="1FAD5864" w:rsidR="1FAD5864">
              <w:rPr>
                <w:rFonts w:ascii="Arial" w:hAnsi="Arial" w:cs="Arial"/>
              </w:rPr>
              <w:t xml:space="preserve">een   </w:t>
            </w:r>
            <w:r w:rsidRPr="1FAD5864" w:rsidR="1FAD5864">
              <w:rPr>
                <w:rFonts w:ascii="Arial" w:hAnsi="Arial" w:cs="Arial"/>
              </w:rPr>
              <w:t>mededelingen.</w:t>
            </w:r>
            <w:r w:rsidRPr="1FAD5864" w:rsidR="1FAD5864">
              <w:rPr>
                <w:rFonts w:ascii="Arial" w:hAnsi="Arial" w:cs="Arial"/>
              </w:rPr>
              <w:t xml:space="preserve">                                                   </w:t>
            </w:r>
            <w:r w:rsidRPr="1FAD5864" w:rsidR="1FAD5864">
              <w:rPr>
                <w:rFonts w:ascii="Arial" w:hAnsi="Arial" w:cs="Arial"/>
                <w:b w:val="1"/>
                <w:bCs w:val="1"/>
              </w:rPr>
              <w:t xml:space="preserve">Directie: </w:t>
            </w:r>
          </w:p>
          <w:p w:rsidRPr="003E6B59" w:rsidR="00DD6B37" w:rsidP="1FAD5864" w:rsidRDefault="2CEF8E62" w14:paraId="79B2D376" w14:textId="137FC016">
            <w:pPr>
              <w:pStyle w:val="Standaard"/>
              <w:rPr>
                <w:rFonts w:ascii="Arial" w:hAnsi="Arial" w:cs="Arial"/>
                <w:b w:val="0"/>
                <w:bCs w:val="0"/>
              </w:rPr>
            </w:pPr>
            <w:r w:rsidRPr="1FAD5864" w:rsidR="1FAD5864">
              <w:rPr>
                <w:rFonts w:ascii="Arial" w:hAnsi="Arial" w:cs="Arial"/>
                <w:b w:val="0"/>
                <w:bCs w:val="0"/>
              </w:rPr>
              <w:t xml:space="preserve">Frans legt uit hoe </w:t>
            </w:r>
            <w:r w:rsidRPr="1FAD5864" w:rsidR="1FAD5864">
              <w:rPr>
                <w:rFonts w:ascii="Arial" w:hAnsi="Arial" w:cs="Arial"/>
                <w:b w:val="0"/>
                <w:bCs w:val="0"/>
              </w:rPr>
              <w:t xml:space="preserve">we het werken aan het schoolplan zichtbaar hebben gemaakt aan de wand in de </w:t>
            </w:r>
            <w:r w:rsidRPr="1FAD5864" w:rsidR="1FAD5864">
              <w:rPr>
                <w:rFonts w:ascii="Arial" w:hAnsi="Arial" w:cs="Arial"/>
                <w:b w:val="0"/>
                <w:bCs w:val="0"/>
              </w:rPr>
              <w:t>teamkamer</w:t>
            </w:r>
            <w:r w:rsidRPr="1FAD5864" w:rsidR="1FAD5864">
              <w:rPr>
                <w:rFonts w:ascii="Arial" w:hAnsi="Arial" w:cs="Arial"/>
                <w:b w:val="0"/>
                <w:bCs w:val="0"/>
              </w:rPr>
              <w:t>.</w:t>
            </w:r>
          </w:p>
          <w:p w:rsidRPr="003E6B59" w:rsidR="00DD6B37" w:rsidP="02DAE4C4" w:rsidRDefault="2CEF8E62" w14:paraId="68D28AAB" w14:textId="17FCF3DB">
            <w:pPr>
              <w:pStyle w:val="Standaard"/>
              <w:rPr>
                <w:rFonts w:ascii="Arial" w:hAnsi="Arial" w:cs="Arial"/>
                <w:b w:val="1"/>
                <w:bCs w:val="1"/>
              </w:rPr>
            </w:pPr>
          </w:p>
        </w:tc>
        <w:tc>
          <w:tcPr>
            <w:tcW w:w="1444" w:type="dxa"/>
            <w:shd w:val="clear" w:color="auto" w:fill="auto"/>
            <w:tcMar/>
          </w:tcPr>
          <w:p w:rsidRPr="00C51D46" w:rsidR="00685B2F" w:rsidP="00D00B11" w:rsidRDefault="00685B2F" w14:paraId="701EB954" w14:textId="0D3C2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tcMar/>
          </w:tcPr>
          <w:p w:rsidRPr="00C51D46" w:rsidR="00685B2F" w:rsidP="2CEF8E62" w:rsidRDefault="00685B2F" w14:paraId="65B8CB57" w14:textId="1030D6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C51D46" w:rsidR="00DD6B37" w:rsidTr="4D13E5EB" w14:paraId="01D9A6B7" w14:textId="77777777">
        <w:trPr>
          <w:trHeight w:val="294"/>
        </w:trPr>
        <w:tc>
          <w:tcPr>
            <w:tcW w:w="676" w:type="dxa"/>
            <w:shd w:val="clear" w:color="auto" w:fill="auto"/>
            <w:tcMar/>
          </w:tcPr>
          <w:p w:rsidRPr="00C51D46" w:rsidR="00DD6B37" w:rsidP="00DD6B37" w:rsidRDefault="00DD6B37" w14:paraId="7F0ACBD9" w14:textId="173697DD">
            <w:pPr>
              <w:rPr>
                <w:rFonts w:ascii="Arial" w:hAnsi="Arial" w:cs="Arial"/>
              </w:rPr>
            </w:pPr>
            <w:r w:rsidRPr="00C51D46">
              <w:rPr>
                <w:rFonts w:ascii="Arial" w:hAnsi="Arial" w:cs="Arial"/>
              </w:rPr>
              <w:t>6</w:t>
            </w:r>
          </w:p>
        </w:tc>
        <w:tc>
          <w:tcPr>
            <w:tcW w:w="5968" w:type="dxa"/>
            <w:shd w:val="clear" w:color="auto" w:fill="auto"/>
            <w:tcMar/>
          </w:tcPr>
          <w:p w:rsidRPr="003E6B59" w:rsidR="00DD6B37" w:rsidP="02DAE4C4" w:rsidRDefault="00951F0B" w14:paraId="7FC4B5ED" w14:textId="2CB17E5A">
            <w:pPr>
              <w:rPr>
                <w:rFonts w:ascii="Arial" w:hAnsi="Arial" w:cs="Arial"/>
                <w:b w:val="1"/>
                <w:bCs w:val="1"/>
              </w:rPr>
            </w:pPr>
            <w:r w:rsidRPr="02DAE4C4" w:rsidR="02DAE4C4">
              <w:rPr>
                <w:rFonts w:ascii="Arial" w:hAnsi="Arial" w:cs="Arial"/>
                <w:b w:val="1"/>
                <w:bCs w:val="1"/>
              </w:rPr>
              <w:t>Verslag vertrouwenspersoon/klachtenregeling</w:t>
            </w:r>
          </w:p>
          <w:p w:rsidRPr="003E6B59" w:rsidR="00DD6B37" w:rsidP="428D1B4B" w:rsidRDefault="00951F0B" w14:paraId="5C3B4827" w14:textId="7746CFE2">
            <w:pPr>
              <w:pStyle w:val="Standaard"/>
              <w:rPr>
                <w:rFonts w:ascii="Arial" w:hAnsi="Arial" w:cs="Arial"/>
                <w:b w:val="0"/>
                <w:bCs w:val="0"/>
              </w:rPr>
            </w:pPr>
            <w:r w:rsidRPr="428D1B4B" w:rsidR="428D1B4B">
              <w:rPr>
                <w:rFonts w:ascii="Arial" w:hAnsi="Arial" w:cs="Arial"/>
                <w:b w:val="0"/>
                <w:bCs w:val="0"/>
              </w:rPr>
              <w:t>Er zijn twee meldingen geweest. Deze zijn naar tevredenheid opgelost.</w:t>
            </w:r>
            <w:r w:rsidRPr="428D1B4B" w:rsidR="428D1B4B">
              <w:rPr>
                <w:rFonts w:ascii="Arial" w:hAnsi="Arial" w:cs="Arial"/>
                <w:b w:val="0"/>
                <w:bCs w:val="0"/>
              </w:rPr>
              <w:t xml:space="preserve"> I.v.m. </w:t>
            </w:r>
            <w:proofErr w:type="spellStart"/>
            <w:r w:rsidRPr="428D1B4B" w:rsidR="428D1B4B">
              <w:rPr>
                <w:rFonts w:ascii="Arial" w:hAnsi="Arial" w:cs="Arial"/>
                <w:b w:val="0"/>
                <w:bCs w:val="0"/>
              </w:rPr>
              <w:t>avg</w:t>
            </w:r>
            <w:proofErr w:type="spellEnd"/>
            <w:r w:rsidRPr="428D1B4B" w:rsidR="428D1B4B">
              <w:rPr>
                <w:rFonts w:ascii="Arial" w:hAnsi="Arial" w:cs="Arial"/>
                <w:b w:val="0"/>
                <w:bCs w:val="0"/>
              </w:rPr>
              <w:t xml:space="preserve"> is hier geen verslaglegging van.</w:t>
            </w:r>
          </w:p>
        </w:tc>
        <w:tc>
          <w:tcPr>
            <w:tcW w:w="1444" w:type="dxa"/>
            <w:shd w:val="clear" w:color="auto" w:fill="auto"/>
            <w:tcMar/>
          </w:tcPr>
          <w:p w:rsidRPr="00C51D46" w:rsidR="00DD6B37" w:rsidP="00DD6B37" w:rsidRDefault="00DD6B37" w14:paraId="694BF7F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tcMar/>
          </w:tcPr>
          <w:p w:rsidRPr="00C51D46" w:rsidR="00DD6B37" w:rsidP="00DD6B37" w:rsidRDefault="00DD6B37" w14:paraId="22751CA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C51D46" w:rsidR="00DD6B37" w:rsidTr="4D13E5EB" w14:paraId="6FF0647D" w14:textId="77777777">
        <w:trPr>
          <w:trHeight w:val="160"/>
        </w:trPr>
        <w:tc>
          <w:tcPr>
            <w:tcW w:w="676" w:type="dxa"/>
            <w:shd w:val="clear" w:color="auto" w:fill="auto"/>
            <w:tcMar/>
          </w:tcPr>
          <w:p w:rsidRPr="00C51D46" w:rsidR="00DD6B37" w:rsidP="00DD6B37" w:rsidRDefault="00DD6B37" w14:paraId="400CF04E" w14:textId="2A390852">
            <w:pPr>
              <w:rPr>
                <w:rFonts w:ascii="Arial" w:hAnsi="Arial" w:cs="Arial"/>
              </w:rPr>
            </w:pPr>
            <w:r w:rsidRPr="00C51D46">
              <w:rPr>
                <w:rFonts w:ascii="Arial" w:hAnsi="Arial" w:cs="Arial"/>
              </w:rPr>
              <w:t>7</w:t>
            </w:r>
          </w:p>
        </w:tc>
        <w:tc>
          <w:tcPr>
            <w:tcW w:w="5968" w:type="dxa"/>
            <w:shd w:val="clear" w:color="auto" w:fill="auto"/>
            <w:tcMar/>
          </w:tcPr>
          <w:p w:rsidRPr="003E6B59" w:rsidR="00DD6B37" w:rsidP="02DAE4C4" w:rsidRDefault="00951F0B" w14:paraId="4D0190E0" w14:textId="3D17D2C7">
            <w:pPr>
              <w:rPr>
                <w:rFonts w:ascii="Arial" w:hAnsi="Arial" w:eastAsia="Times New Roman" w:cs="Arial"/>
                <w:b w:val="1"/>
                <w:bCs w:val="1"/>
              </w:rPr>
            </w:pPr>
            <w:r w:rsidRPr="02DAE4C4" w:rsidR="02DAE4C4">
              <w:rPr>
                <w:rFonts w:ascii="Arial" w:hAnsi="Arial" w:eastAsia="Times New Roman" w:cs="Arial"/>
                <w:b w:val="1"/>
                <w:bCs w:val="1"/>
              </w:rPr>
              <w:t>Scholingsbehoefte MR-leden</w:t>
            </w:r>
          </w:p>
          <w:p w:rsidRPr="003E6B59" w:rsidR="00DD6B37" w:rsidP="1FAD5864" w:rsidRDefault="00951F0B" w14:paraId="4B6BC544" w14:textId="783258BB">
            <w:pPr>
              <w:pStyle w:val="Standaard"/>
              <w:rPr>
                <w:rFonts w:ascii="Arial" w:hAnsi="Arial" w:eastAsia="Times New Roman" w:cs="Arial"/>
                <w:b w:val="0"/>
                <w:bCs w:val="0"/>
              </w:rPr>
            </w:pPr>
            <w:r w:rsidRPr="1FAD5864" w:rsidR="1FAD5864">
              <w:rPr>
                <w:rFonts w:ascii="Arial" w:hAnsi="Arial" w:eastAsia="Times New Roman" w:cs="Arial"/>
                <w:b w:val="0"/>
                <w:bCs w:val="0"/>
              </w:rPr>
              <w:t xml:space="preserve">Aanbod komt per mail. </w:t>
            </w:r>
            <w:r w:rsidRPr="1FAD5864" w:rsidR="1FAD5864">
              <w:rPr>
                <w:rFonts w:ascii="Arial" w:hAnsi="Arial" w:eastAsia="Times New Roman" w:cs="Arial"/>
                <w:b w:val="0"/>
                <w:bCs w:val="0"/>
              </w:rPr>
              <w:t>We houden de mail in de gaten</w:t>
            </w:r>
            <w:r w:rsidRPr="1FAD5864" w:rsidR="1FAD5864">
              <w:rPr>
                <w:rFonts w:ascii="Arial" w:hAnsi="Arial" w:eastAsia="Times New Roman" w:cs="Arial"/>
                <w:b w:val="0"/>
                <w:bCs w:val="0"/>
              </w:rPr>
              <w:t>.</w:t>
            </w:r>
          </w:p>
        </w:tc>
        <w:tc>
          <w:tcPr>
            <w:tcW w:w="1444" w:type="dxa"/>
            <w:shd w:val="clear" w:color="auto" w:fill="auto"/>
            <w:tcMar/>
          </w:tcPr>
          <w:p w:rsidRPr="00C51D46" w:rsidR="00DD6B37" w:rsidP="00DD6B37" w:rsidRDefault="00DD6B37" w14:paraId="007B8EE2" w14:textId="386DDA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tcMar/>
          </w:tcPr>
          <w:p w:rsidRPr="00C51D46" w:rsidR="00DD6B37" w:rsidP="00DD6B37" w:rsidRDefault="00DD6B37" w14:paraId="1F252B0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C51D46" w:rsidR="00DD6B37" w:rsidTr="4D13E5EB" w14:paraId="132DBD12" w14:textId="77777777">
        <w:trPr>
          <w:trHeight w:val="160"/>
        </w:trPr>
        <w:tc>
          <w:tcPr>
            <w:tcW w:w="676" w:type="dxa"/>
            <w:shd w:val="clear" w:color="auto" w:fill="auto"/>
            <w:tcMar/>
          </w:tcPr>
          <w:p w:rsidRPr="00C51D46" w:rsidR="00DD6B37" w:rsidP="00DD6B37" w:rsidRDefault="00DD6B37" w14:paraId="30E4B24A" w14:textId="672AFC8A">
            <w:pPr>
              <w:rPr>
                <w:rFonts w:ascii="Arial" w:hAnsi="Arial" w:cs="Arial"/>
              </w:rPr>
            </w:pPr>
            <w:r w:rsidRPr="00C51D46">
              <w:rPr>
                <w:rFonts w:ascii="Arial" w:hAnsi="Arial" w:cs="Arial"/>
              </w:rPr>
              <w:t>8</w:t>
            </w:r>
          </w:p>
        </w:tc>
        <w:tc>
          <w:tcPr>
            <w:tcW w:w="5968" w:type="dxa"/>
            <w:shd w:val="clear" w:color="auto" w:fill="auto"/>
            <w:tcMar/>
          </w:tcPr>
          <w:p w:rsidRPr="003E6B59" w:rsidR="00DD6B37" w:rsidP="41EB0C98" w:rsidRDefault="00DD6B37" w14:paraId="14611585" w14:textId="38918C1A">
            <w:pPr>
              <w:rPr>
                <w:rFonts w:ascii="Arial" w:hAnsi="Arial" w:cs="Arial"/>
                <w:b w:val="1"/>
                <w:bCs w:val="1"/>
              </w:rPr>
            </w:pPr>
            <w:r w:rsidRPr="41EB0C98" w:rsidR="41EB0C98">
              <w:rPr>
                <w:rFonts w:ascii="Arial" w:hAnsi="Arial" w:cs="Arial"/>
                <w:b w:val="1"/>
                <w:bCs w:val="1"/>
              </w:rPr>
              <w:t>Nieuwbouw</w:t>
            </w:r>
            <w:r w:rsidRPr="41EB0C98" w:rsidR="41EB0C98">
              <w:rPr>
                <w:rFonts w:ascii="Arial" w:hAnsi="Arial" w:cs="Arial"/>
                <w:b w:val="1"/>
                <w:bCs w:val="1"/>
              </w:rPr>
              <w:t xml:space="preserve">, </w:t>
            </w:r>
            <w:r w:rsidRPr="41EB0C98" w:rsidR="41EB0C98">
              <w:rPr>
                <w:rFonts w:ascii="Arial" w:hAnsi="Arial" w:cs="Arial"/>
                <w:b w:val="1"/>
                <w:bCs w:val="1"/>
              </w:rPr>
              <w:t>stand van zaken</w:t>
            </w:r>
          </w:p>
          <w:p w:rsidR="41EB0C98" w:rsidP="41EB0C98" w:rsidRDefault="41EB0C98" w14:paraId="0B150451" w14:textId="0F92BDF4">
            <w:pPr>
              <w:spacing w:line="257" w:lineRule="auto"/>
              <w:rPr>
                <w:rFonts w:ascii="Arial" w:hAnsi="Arial" w:cs="Arial"/>
                <w:b w:val="0"/>
                <w:bCs w:val="0"/>
                <w:noProof w:val="0"/>
                <w:lang w:val="nl-NL"/>
              </w:rPr>
            </w:pPr>
            <w:r w:rsidRPr="41EB0C98" w:rsidR="41EB0C98">
              <w:rPr>
                <w:rFonts w:ascii="Arial" w:hAnsi="Arial" w:eastAsia="Calibri" w:cs="Arial"/>
                <w:b w:val="0"/>
                <w:bCs w:val="0"/>
                <w:noProof w:val="0"/>
                <w:sz w:val="24"/>
                <w:szCs w:val="24"/>
                <w:lang w:val="nl-NL"/>
              </w:rPr>
              <w:t xml:space="preserve">Gemeente en besturen zoeken nog naar een oplossing wie de extra kosten voor </w:t>
            </w:r>
            <w:proofErr w:type="spellStart"/>
            <w:r w:rsidRPr="41EB0C98" w:rsidR="41EB0C98">
              <w:rPr>
                <w:rFonts w:ascii="Arial" w:hAnsi="Arial" w:eastAsia="Calibri" w:cs="Arial"/>
                <w:b w:val="0"/>
                <w:bCs w:val="0"/>
                <w:noProof w:val="0"/>
                <w:sz w:val="24"/>
                <w:szCs w:val="24"/>
                <w:lang w:val="nl-NL"/>
              </w:rPr>
              <w:t>gasloos</w:t>
            </w:r>
            <w:proofErr w:type="spellEnd"/>
            <w:r w:rsidRPr="41EB0C98" w:rsidR="41EB0C98">
              <w:rPr>
                <w:rFonts w:ascii="Arial" w:hAnsi="Arial" w:eastAsia="Calibri" w:cs="Arial"/>
                <w:b w:val="0"/>
                <w:bCs w:val="0"/>
                <w:noProof w:val="0"/>
                <w:sz w:val="24"/>
                <w:szCs w:val="24"/>
                <w:lang w:val="nl-NL"/>
              </w:rPr>
              <w:t>, ‘bijna energie neutraal’ en ‘Frisse scholen’ gaat betalen.</w:t>
            </w:r>
          </w:p>
          <w:p w:rsidRPr="003E6B59" w:rsidR="00DD6B37" w:rsidP="1FAD5864" w:rsidRDefault="00DD6B37" w14:paraId="5AEBEA6A" w14:textId="0E33A5D6">
            <w:pPr>
              <w:pStyle w:val="Standaard"/>
              <w:rPr>
                <w:rFonts w:ascii="Arial" w:hAnsi="Arial" w:cs="Arial"/>
                <w:b w:val="0"/>
                <w:bCs w:val="0"/>
              </w:rPr>
            </w:pPr>
            <w:r w:rsidRPr="1FAD5864" w:rsidR="1FAD5864">
              <w:rPr>
                <w:rFonts w:ascii="Arial" w:hAnsi="Arial" w:cs="Arial"/>
                <w:b w:val="0"/>
                <w:bCs w:val="0"/>
              </w:rPr>
              <w:t>Er zijn 4 keuzes:</w:t>
            </w:r>
          </w:p>
          <w:p w:rsidRPr="003E6B59" w:rsidR="00DD6B37" w:rsidP="1FAD5864" w:rsidRDefault="00DD6B37" w14:paraId="36B2835D" w14:textId="206392E5">
            <w:pPr>
              <w:pStyle w:val="Standaard"/>
              <w:rPr>
                <w:rFonts w:ascii="Arial" w:hAnsi="Arial" w:cs="Arial"/>
                <w:b w:val="0"/>
                <w:bCs w:val="0"/>
              </w:rPr>
            </w:pPr>
            <w:r w:rsidRPr="1FAD5864" w:rsidR="1FAD5864">
              <w:rPr>
                <w:rFonts w:ascii="Arial" w:hAnsi="Arial" w:cs="Arial"/>
                <w:b w:val="0"/>
                <w:bCs w:val="0"/>
              </w:rPr>
              <w:t>-</w:t>
            </w:r>
            <w:r w:rsidRPr="1FAD5864" w:rsidR="1FAD5864">
              <w:rPr>
                <w:rFonts w:ascii="Arial" w:hAnsi="Arial" w:cs="Arial"/>
                <w:b w:val="0"/>
                <w:bCs w:val="0"/>
              </w:rPr>
              <w:t>Schrappen in de tekening tot we aan alle eisen kunnen vol</w:t>
            </w:r>
            <w:r w:rsidRPr="1FAD5864" w:rsidR="1FAD5864">
              <w:rPr>
                <w:rFonts w:ascii="Arial" w:hAnsi="Arial" w:cs="Arial"/>
                <w:b w:val="0"/>
                <w:bCs w:val="0"/>
              </w:rPr>
              <w:t>doe</w:t>
            </w:r>
            <w:r w:rsidRPr="1FAD5864" w:rsidR="1FAD5864">
              <w:rPr>
                <w:rFonts w:ascii="Arial" w:hAnsi="Arial" w:cs="Arial"/>
                <w:b w:val="0"/>
                <w:bCs w:val="0"/>
              </w:rPr>
              <w:t>n</w:t>
            </w:r>
            <w:r w:rsidRPr="1FAD5864" w:rsidR="1FAD5864">
              <w:rPr>
                <w:rFonts w:ascii="Arial" w:hAnsi="Arial" w:cs="Arial"/>
                <w:b w:val="0"/>
                <w:bCs w:val="0"/>
              </w:rPr>
              <w:t>.</w:t>
            </w:r>
          </w:p>
          <w:p w:rsidRPr="003E6B59" w:rsidR="00DD6B37" w:rsidP="428D1B4B" w:rsidRDefault="00DD6B37" w14:paraId="6784BDE3" w14:textId="597C1E29">
            <w:pPr>
              <w:pStyle w:val="Standaard"/>
              <w:rPr>
                <w:rFonts w:ascii="Arial" w:hAnsi="Arial" w:cs="Arial"/>
                <w:b w:val="0"/>
                <w:bCs w:val="0"/>
              </w:rPr>
            </w:pPr>
            <w:r w:rsidRPr="428D1B4B" w:rsidR="428D1B4B">
              <w:rPr>
                <w:rFonts w:ascii="Arial" w:hAnsi="Arial" w:cs="Arial"/>
                <w:b w:val="0"/>
                <w:bCs w:val="0"/>
              </w:rPr>
              <w:t xml:space="preserve">-Met twee verdiepingen gaan bouwen. Hiervoor moet het bestemmingsplan gewijzigd worden. Dit zal bezwaren </w:t>
            </w:r>
            <w:r w:rsidRPr="428D1B4B" w:rsidR="428D1B4B">
              <w:rPr>
                <w:rFonts w:ascii="Arial" w:hAnsi="Arial" w:cs="Arial"/>
                <w:b w:val="0"/>
                <w:bCs w:val="0"/>
              </w:rPr>
              <w:t xml:space="preserve">uit de buurt </w:t>
            </w:r>
            <w:r w:rsidRPr="428D1B4B" w:rsidR="428D1B4B">
              <w:rPr>
                <w:rFonts w:ascii="Arial" w:hAnsi="Arial" w:cs="Arial"/>
                <w:b w:val="0"/>
                <w:bCs w:val="0"/>
              </w:rPr>
              <w:t>op gaan leveren.</w:t>
            </w:r>
          </w:p>
          <w:p w:rsidRPr="003E6B59" w:rsidR="00DD6B37" w:rsidP="1FAD5864" w:rsidRDefault="00DD6B37" w14:paraId="1E5B7DCE" w14:textId="1ABCCF16">
            <w:pPr>
              <w:pStyle w:val="Standaard"/>
              <w:rPr>
                <w:rFonts w:ascii="Arial" w:hAnsi="Arial" w:cs="Arial"/>
                <w:b w:val="0"/>
                <w:bCs w:val="0"/>
              </w:rPr>
            </w:pPr>
            <w:r w:rsidRPr="1FAD5864" w:rsidR="1FAD5864">
              <w:rPr>
                <w:rFonts w:ascii="Arial" w:hAnsi="Arial" w:cs="Arial"/>
                <w:b w:val="0"/>
                <w:bCs w:val="0"/>
              </w:rPr>
              <w:t>-</w:t>
            </w:r>
            <w:r w:rsidRPr="1FAD5864" w:rsidR="1FAD5864">
              <w:rPr>
                <w:rFonts w:ascii="Arial" w:hAnsi="Arial" w:cs="Arial"/>
                <w:b w:val="0"/>
                <w:bCs w:val="0"/>
              </w:rPr>
              <w:t>Renoveren</w:t>
            </w:r>
          </w:p>
          <w:p w:rsidRPr="003E6B59" w:rsidR="00DD6B37" w:rsidP="41EB0C98" w:rsidRDefault="00DD6B37" w14:paraId="50989C25" w14:textId="561DDBB6">
            <w:pPr>
              <w:pStyle w:val="Standaard"/>
              <w:rPr>
                <w:rFonts w:ascii="Arial" w:hAnsi="Arial" w:cs="Arial"/>
                <w:b w:val="1"/>
                <w:bCs w:val="1"/>
              </w:rPr>
            </w:pPr>
            <w:r w:rsidRPr="41EB0C98" w:rsidR="41EB0C98">
              <w:rPr>
                <w:rFonts w:ascii="Arial" w:hAnsi="Arial" w:cs="Arial"/>
                <w:b w:val="0"/>
                <w:bCs w:val="0"/>
              </w:rPr>
              <w:t>-Wachten tot de wetgeving soepeler wordt zodat het betaalbaar is</w:t>
            </w:r>
            <w:r w:rsidRPr="41EB0C98" w:rsidR="41EB0C98">
              <w:rPr>
                <w:rFonts w:ascii="Arial" w:hAnsi="Arial" w:cs="Arial"/>
                <w:b w:val="0"/>
                <w:bCs w:val="0"/>
              </w:rPr>
              <w:t>.</w:t>
            </w:r>
          </w:p>
        </w:tc>
        <w:tc>
          <w:tcPr>
            <w:tcW w:w="1444" w:type="dxa"/>
            <w:shd w:val="clear" w:color="auto" w:fill="auto"/>
            <w:tcMar/>
          </w:tcPr>
          <w:p w:rsidRPr="00C51D46" w:rsidR="00DD6B37" w:rsidP="00DD6B37" w:rsidRDefault="00DD6B37" w14:paraId="09AB1A6D" w14:textId="737B3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tcMar/>
          </w:tcPr>
          <w:p w:rsidRPr="00C51D46" w:rsidR="00DD6B37" w:rsidP="00DD6B37" w:rsidRDefault="00DD6B37" w14:paraId="0421790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C51D46" w:rsidR="00DD6B37" w:rsidTr="4D13E5EB" w14:paraId="4A21D331" w14:textId="77777777">
        <w:trPr>
          <w:trHeight w:val="160"/>
        </w:trPr>
        <w:tc>
          <w:tcPr>
            <w:tcW w:w="676" w:type="dxa"/>
            <w:shd w:val="clear" w:color="auto" w:fill="auto"/>
            <w:tcMar/>
          </w:tcPr>
          <w:p w:rsidRPr="00C51D46" w:rsidR="00DD6B37" w:rsidP="00DD6B37" w:rsidRDefault="00951F0B" w14:paraId="2CB33FE2" w14:textId="378B05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968" w:type="dxa"/>
            <w:shd w:val="clear" w:color="auto" w:fill="auto"/>
            <w:tcMar/>
          </w:tcPr>
          <w:p w:rsidRPr="003E6B59" w:rsidR="00764D82" w:rsidP="02DAE4C4" w:rsidRDefault="00DD6B37" w14:paraId="04471D25" w14:textId="793C863E">
            <w:pPr>
              <w:rPr>
                <w:rFonts w:ascii="Arial" w:hAnsi="Arial" w:cs="Arial"/>
                <w:b w:val="1"/>
                <w:bCs w:val="1"/>
              </w:rPr>
            </w:pPr>
            <w:r w:rsidRPr="1FAD5864" w:rsidR="1FAD5864">
              <w:rPr>
                <w:rFonts w:ascii="Arial" w:hAnsi="Arial" w:cs="Arial"/>
                <w:b w:val="1"/>
                <w:bCs w:val="1"/>
              </w:rPr>
              <w:t xml:space="preserve">Ontwikkelagenda </w:t>
            </w:r>
          </w:p>
          <w:p w:rsidRPr="003E6B59" w:rsidR="00764D82" w:rsidP="1FAD5864" w:rsidRDefault="00DD6B37" w14:paraId="73A69265" w14:textId="2D3EA371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cs="Arial"/>
                <w:b w:val="1"/>
                <w:bCs w:val="1"/>
              </w:rPr>
            </w:pPr>
            <w:r w:rsidRPr="1FAD5864" w:rsidR="1FAD5864">
              <w:rPr>
                <w:rFonts w:ascii="Arial" w:hAnsi="Arial" w:cs="Arial"/>
                <w:b w:val="0"/>
                <w:bCs w:val="0"/>
              </w:rPr>
              <w:t>Deze heeft iedereen op papier gehad. Er staat in waaraan gewerkt wordt, door wie en de streefdatum waarop het af moet zijn</w:t>
            </w:r>
            <w:r w:rsidRPr="1FAD5864" w:rsidR="1FAD5864">
              <w:rPr>
                <w:rFonts w:ascii="Arial" w:hAnsi="Arial" w:cs="Arial"/>
                <w:b w:val="1"/>
                <w:bCs w:val="1"/>
              </w:rPr>
              <w:t>.</w:t>
            </w:r>
          </w:p>
        </w:tc>
        <w:tc>
          <w:tcPr>
            <w:tcW w:w="1444" w:type="dxa"/>
            <w:shd w:val="clear" w:color="auto" w:fill="auto"/>
            <w:tcMar/>
          </w:tcPr>
          <w:p w:rsidRPr="00C51D46" w:rsidR="00DD6B37" w:rsidP="00DD6B37" w:rsidRDefault="00DD6B37" w14:paraId="584B2FF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tcMar/>
          </w:tcPr>
          <w:p w:rsidRPr="00C51D46" w:rsidR="00DD6B37" w:rsidP="00DD6B37" w:rsidRDefault="00DD6B37" w14:paraId="577BF98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C51D46" w:rsidR="00DD6B37" w:rsidTr="4D13E5EB" w14:paraId="5EC8BF93" w14:textId="77777777">
        <w:trPr>
          <w:trHeight w:val="160"/>
        </w:trPr>
        <w:tc>
          <w:tcPr>
            <w:tcW w:w="676" w:type="dxa"/>
            <w:shd w:val="clear" w:color="auto" w:fill="auto"/>
            <w:tcMar/>
          </w:tcPr>
          <w:p w:rsidRPr="00C51D46" w:rsidR="00DD6B37" w:rsidP="00DD6B37" w:rsidRDefault="00951F0B" w14:paraId="189780A4" w14:textId="147DE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968" w:type="dxa"/>
            <w:shd w:val="clear" w:color="auto" w:fill="auto"/>
            <w:tcMar/>
          </w:tcPr>
          <w:p w:rsidRPr="003E6B59" w:rsidR="00C67179" w:rsidP="00DD6B37" w:rsidRDefault="00951F0B" w14:paraId="072EE4E1" w14:textId="337661E4">
            <w:pPr>
              <w:rPr>
                <w:rFonts w:ascii="Arial" w:hAnsi="Arial" w:cs="Arial"/>
                <w:b/>
              </w:rPr>
            </w:pPr>
            <w:r w:rsidRPr="003E6B59">
              <w:rPr>
                <w:rFonts w:ascii="Arial" w:hAnsi="Arial" w:cs="Arial"/>
                <w:b/>
              </w:rPr>
              <w:t>Brief</w:t>
            </w:r>
          </w:p>
        </w:tc>
        <w:tc>
          <w:tcPr>
            <w:tcW w:w="1444" w:type="dxa"/>
            <w:shd w:val="clear" w:color="auto" w:fill="auto"/>
            <w:tcMar/>
          </w:tcPr>
          <w:p w:rsidRPr="00C51D46" w:rsidR="00DD6B37" w:rsidP="00DD6B37" w:rsidRDefault="00951F0B" w14:paraId="2D0F424A" w14:textId="59140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besloten</w:t>
            </w:r>
          </w:p>
        </w:tc>
        <w:tc>
          <w:tcPr>
            <w:tcW w:w="1060" w:type="dxa"/>
            <w:shd w:val="clear" w:color="auto" w:fill="auto"/>
            <w:tcMar/>
          </w:tcPr>
          <w:p w:rsidRPr="00C51D46" w:rsidR="00DD6B37" w:rsidP="00DD6B37" w:rsidRDefault="00DD6B37" w14:paraId="3D6ECD5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C51D46" w:rsidR="00DD6B37" w:rsidTr="4D13E5EB" w14:paraId="57A6FFE3" w14:textId="77777777">
        <w:trPr>
          <w:trHeight w:val="160"/>
        </w:trPr>
        <w:tc>
          <w:tcPr>
            <w:tcW w:w="676" w:type="dxa"/>
            <w:shd w:val="clear" w:color="auto" w:fill="auto"/>
            <w:tcMar/>
          </w:tcPr>
          <w:p w:rsidRPr="00C51D46" w:rsidR="00DD6B37" w:rsidP="00DD6B37" w:rsidRDefault="00DD6B37" w14:paraId="6EA04335" w14:textId="1F4E723B">
            <w:pPr>
              <w:rPr>
                <w:rFonts w:ascii="Arial" w:hAnsi="Arial" w:cs="Arial"/>
              </w:rPr>
            </w:pPr>
            <w:r w:rsidRPr="00C51D46">
              <w:rPr>
                <w:rFonts w:ascii="Arial" w:hAnsi="Arial" w:cs="Arial"/>
              </w:rPr>
              <w:t>1</w:t>
            </w:r>
            <w:r w:rsidR="00951F0B">
              <w:rPr>
                <w:rFonts w:ascii="Arial" w:hAnsi="Arial" w:cs="Arial"/>
              </w:rPr>
              <w:t>1</w:t>
            </w:r>
          </w:p>
        </w:tc>
        <w:tc>
          <w:tcPr>
            <w:tcW w:w="5968" w:type="dxa"/>
            <w:shd w:val="clear" w:color="auto" w:fill="auto"/>
            <w:tcMar/>
          </w:tcPr>
          <w:p w:rsidRPr="003E6B59" w:rsidR="00C67179" w:rsidP="1FAD5864" w:rsidRDefault="00951F0B" w14:paraId="7D1E7225" w14:textId="6B1C8142">
            <w:pPr>
              <w:rPr>
                <w:rFonts w:ascii="Arial" w:hAnsi="Arial" w:cs="Arial"/>
                <w:b w:val="1"/>
                <w:bCs w:val="1"/>
              </w:rPr>
            </w:pPr>
            <w:r w:rsidRPr="1FAD5864" w:rsidR="1FAD5864">
              <w:rPr>
                <w:rFonts w:ascii="Arial" w:hAnsi="Arial" w:cs="Arial"/>
                <w:b w:val="1"/>
                <w:bCs w:val="1"/>
              </w:rPr>
              <w:t>Rondvraag</w:t>
            </w:r>
          </w:p>
          <w:p w:rsidRPr="003E6B59" w:rsidR="00C67179" w:rsidP="1FAD5864" w:rsidRDefault="00951F0B" w14:paraId="153F4B75" w14:textId="2A13D82F">
            <w:pPr>
              <w:pStyle w:val="Standaard"/>
              <w:rPr>
                <w:rFonts w:ascii="Arial" w:hAnsi="Arial" w:cs="Arial"/>
                <w:b w:val="0"/>
                <w:bCs w:val="0"/>
              </w:rPr>
            </w:pPr>
            <w:r w:rsidRPr="1FAD5864" w:rsidR="1FAD5864">
              <w:rPr>
                <w:rFonts w:ascii="Arial" w:hAnsi="Arial" w:cs="Arial"/>
                <w:b w:val="0"/>
                <w:bCs w:val="0"/>
              </w:rPr>
              <w:t>Geen</w:t>
            </w:r>
          </w:p>
        </w:tc>
        <w:tc>
          <w:tcPr>
            <w:tcW w:w="1444" w:type="dxa"/>
            <w:shd w:val="clear" w:color="auto" w:fill="auto"/>
            <w:tcMar/>
          </w:tcPr>
          <w:p w:rsidRPr="00C51D46" w:rsidR="00DD6B37" w:rsidP="00DD6B37" w:rsidRDefault="00DD6B37" w14:paraId="383E7D14" w14:textId="14C38C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tcMar/>
          </w:tcPr>
          <w:p w:rsidRPr="00C51D46" w:rsidR="00DD6B37" w:rsidP="00DD6B37" w:rsidRDefault="00DD6B37" w14:paraId="50513D3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C51D46" w:rsidR="0058340E" w:rsidTr="4D13E5EB" w14:paraId="55809405" w14:textId="77777777">
        <w:trPr>
          <w:trHeight w:val="4288"/>
        </w:trPr>
        <w:tc>
          <w:tcPr>
            <w:tcW w:w="9148" w:type="dxa"/>
            <w:gridSpan w:val="4"/>
            <w:tcBorders>
              <w:top w:val="nil"/>
              <w:left w:val="nil"/>
              <w:bottom w:val="nil"/>
              <w:right w:val="nil"/>
            </w:tcBorders>
            <w:tcMar/>
          </w:tcPr>
          <w:p w:rsidRPr="00C51D46" w:rsidR="0058340E" w:rsidP="0058340E" w:rsidRDefault="0058340E" w14:paraId="05000844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Pr="00C51D46" w:rsidR="0058340E" w:rsidP="0058340E" w:rsidRDefault="0058340E" w14:paraId="43C32B87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Pr="00C51D46" w:rsidR="0058340E" w:rsidP="4D13E5EB" w:rsidRDefault="0058340E" w14:paraId="56F0B3A2" w14:textId="5A138CE6">
            <w:pPr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4D13E5EB" w:rsidR="4D13E5EB">
              <w:rPr>
                <w:rFonts w:ascii="Arial" w:hAnsi="Arial" w:cs="Arial"/>
                <w:b w:val="1"/>
                <w:bCs w:val="1"/>
                <w:sz w:val="22"/>
                <w:szCs w:val="22"/>
              </w:rPr>
              <w:t xml:space="preserve">Volgende vergadering maandag. 13 jan 2020 Mirjam </w:t>
            </w:r>
            <w:r w:rsidRPr="4D13E5EB" w:rsidR="4D13E5EB">
              <w:rPr>
                <w:rFonts w:ascii="Arial" w:hAnsi="Arial" w:cs="Arial"/>
                <w:b w:val="1"/>
                <w:bCs w:val="1"/>
                <w:sz w:val="22"/>
                <w:szCs w:val="22"/>
              </w:rPr>
              <w:t xml:space="preserve">M </w:t>
            </w:r>
            <w:r w:rsidRPr="4D13E5EB" w:rsidR="4D13E5EB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afwezig</w:t>
            </w:r>
          </w:p>
          <w:p w:rsidRPr="00C51D46" w:rsidR="0058340E" w:rsidP="0058340E" w:rsidRDefault="0058340E" w14:paraId="4C4F865D" w14:textId="22AB3806">
            <w:pPr>
              <w:rPr>
                <w:rFonts w:ascii="Arial" w:hAnsi="Arial" w:cs="Arial"/>
                <w:sz w:val="22"/>
                <w:szCs w:val="22"/>
              </w:rPr>
            </w:pPr>
            <w:r w:rsidRPr="00C51D46">
              <w:rPr>
                <w:rFonts w:ascii="Arial" w:hAnsi="Arial" w:eastAsia="Calibri,Arial" w:cs="Arial"/>
                <w:b/>
                <w:bCs/>
                <w:sz w:val="22"/>
                <w:szCs w:val="22"/>
              </w:rPr>
              <w:t>Vergaderpunten:</w:t>
            </w:r>
          </w:p>
          <w:p w:rsidRPr="00C51D46" w:rsidR="0058340E" w:rsidP="0058340E" w:rsidRDefault="0058340E" w14:paraId="1B1033BF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659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5886"/>
            </w:tblGrid>
            <w:tr w:rsidRPr="00C51D46" w:rsidR="0058340E" w:rsidTr="003F0290" w14:paraId="45AE489D" w14:textId="77777777">
              <w:trPr>
                <w:trHeight w:val="273"/>
              </w:trPr>
              <w:tc>
                <w:tcPr>
                  <w:tcW w:w="709" w:type="dxa"/>
                </w:tcPr>
                <w:p w:rsidRPr="00C51D46" w:rsidR="0058340E" w:rsidP="0058340E" w:rsidRDefault="0058340E" w14:paraId="21E2820B" w14:textId="450D82B3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886" w:type="dxa"/>
                </w:tcPr>
                <w:p w:rsidRPr="00150825" w:rsidR="0058340E" w:rsidP="00150825" w:rsidRDefault="0058340E" w14:paraId="505E1DE9" w14:textId="6BF1CBDE">
                  <w:pPr>
                    <w:ind w:left="10"/>
                    <w:rPr>
                      <w:rFonts w:ascii="Arial" w:hAnsi="Arial" w:eastAsia="Arial" w:cs="Arial"/>
                      <w:sz w:val="22"/>
                      <w:szCs w:val="22"/>
                    </w:rPr>
                  </w:pPr>
                </w:p>
              </w:tc>
            </w:tr>
            <w:tr w:rsidRPr="00C51D46" w:rsidR="0058340E" w:rsidTr="003F0290" w14:paraId="24F4A3C1" w14:textId="77777777">
              <w:trPr>
                <w:trHeight w:val="273"/>
              </w:trPr>
              <w:tc>
                <w:tcPr>
                  <w:tcW w:w="709" w:type="dxa"/>
                </w:tcPr>
                <w:p w:rsidRPr="00C51D46" w:rsidR="0058340E" w:rsidP="0058340E" w:rsidRDefault="0058340E" w14:paraId="4A248820" w14:textId="325BEDD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886" w:type="dxa"/>
                </w:tcPr>
                <w:p w:rsidRPr="00150825" w:rsidR="0058340E" w:rsidP="00150825" w:rsidRDefault="0058340E" w14:paraId="0377C607" w14:textId="3626F8D6">
                  <w:pPr>
                    <w:ind w:left="10"/>
                    <w:rPr>
                      <w:rFonts w:ascii="Arial" w:hAnsi="Arial" w:eastAsia="Arial" w:cs="Arial"/>
                      <w:sz w:val="22"/>
                      <w:szCs w:val="22"/>
                    </w:rPr>
                  </w:pPr>
                </w:p>
              </w:tc>
            </w:tr>
            <w:tr w:rsidRPr="00C51D46" w:rsidR="0058340E" w:rsidTr="003F0290" w14:paraId="1158ED74" w14:textId="77777777">
              <w:trPr>
                <w:trHeight w:val="273"/>
              </w:trPr>
              <w:tc>
                <w:tcPr>
                  <w:tcW w:w="709" w:type="dxa"/>
                </w:tcPr>
                <w:p w:rsidRPr="00C51D46" w:rsidR="0058340E" w:rsidP="0058340E" w:rsidRDefault="0058340E" w14:paraId="583AF934" w14:textId="7777777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886" w:type="dxa"/>
                </w:tcPr>
                <w:p w:rsidRPr="00150825" w:rsidR="0058340E" w:rsidP="00150825" w:rsidRDefault="0058340E" w14:paraId="6D27223A" w14:textId="102506E2">
                  <w:pPr>
                    <w:ind w:left="10"/>
                    <w:rPr>
                      <w:rFonts w:ascii="Arial" w:hAnsi="Arial" w:eastAsia="Arial" w:cs="Arial"/>
                      <w:sz w:val="22"/>
                      <w:szCs w:val="22"/>
                    </w:rPr>
                  </w:pPr>
                </w:p>
              </w:tc>
            </w:tr>
            <w:tr w:rsidRPr="00C51D46" w:rsidR="0058340E" w:rsidTr="003F0290" w14:paraId="384B9F6A" w14:textId="77777777">
              <w:trPr>
                <w:trHeight w:val="273"/>
              </w:trPr>
              <w:tc>
                <w:tcPr>
                  <w:tcW w:w="709" w:type="dxa"/>
                </w:tcPr>
                <w:p w:rsidRPr="00C51D46" w:rsidR="0058340E" w:rsidP="0058340E" w:rsidRDefault="0058340E" w14:paraId="1B9A41A7" w14:textId="7777777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886" w:type="dxa"/>
                </w:tcPr>
                <w:p w:rsidRPr="00150825" w:rsidR="0058340E" w:rsidP="00150825" w:rsidRDefault="0058340E" w14:paraId="6E8D2830" w14:textId="7785B71B">
                  <w:pPr>
                    <w:ind w:left="10"/>
                    <w:rPr>
                      <w:rFonts w:ascii="Arial" w:hAnsi="Arial" w:eastAsia="Arial" w:cs="Arial"/>
                      <w:sz w:val="22"/>
                      <w:szCs w:val="22"/>
                    </w:rPr>
                  </w:pPr>
                </w:p>
              </w:tc>
            </w:tr>
            <w:tr w:rsidRPr="00C51D46" w:rsidR="0058340E" w:rsidTr="003F0290" w14:paraId="74149FF2" w14:textId="77777777">
              <w:trPr>
                <w:trHeight w:val="273"/>
              </w:trPr>
              <w:tc>
                <w:tcPr>
                  <w:tcW w:w="709" w:type="dxa"/>
                </w:tcPr>
                <w:p w:rsidRPr="00C51D46" w:rsidR="0058340E" w:rsidP="0058340E" w:rsidRDefault="0058340E" w14:paraId="482F8797" w14:textId="7777777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886" w:type="dxa"/>
                </w:tcPr>
                <w:p w:rsidRPr="00150825" w:rsidR="0058340E" w:rsidP="0058340E" w:rsidRDefault="0058340E" w14:paraId="67BDB6A4" w14:textId="5FCE910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Pr="00C51D46" w:rsidR="0058340E" w:rsidTr="003F0290" w14:paraId="55F1376D" w14:textId="77777777">
              <w:trPr>
                <w:trHeight w:val="273"/>
              </w:trPr>
              <w:tc>
                <w:tcPr>
                  <w:tcW w:w="709" w:type="dxa"/>
                </w:tcPr>
                <w:p w:rsidRPr="00C51D46" w:rsidR="0058340E" w:rsidP="0058340E" w:rsidRDefault="0058340E" w14:paraId="5648F61B" w14:textId="7777777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886" w:type="dxa"/>
                </w:tcPr>
                <w:p w:rsidRPr="00150825" w:rsidR="0058340E" w:rsidP="0058340E" w:rsidRDefault="0058340E" w14:paraId="6C38B128" w14:textId="129F7E8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Pr="00C51D46" w:rsidR="0058340E" w:rsidTr="003F0290" w14:paraId="32E44E68" w14:textId="77777777">
              <w:trPr>
                <w:trHeight w:val="273"/>
              </w:trPr>
              <w:tc>
                <w:tcPr>
                  <w:tcW w:w="709" w:type="dxa"/>
                </w:tcPr>
                <w:p w:rsidRPr="00C51D46" w:rsidR="0058340E" w:rsidP="0058340E" w:rsidRDefault="0058340E" w14:paraId="21E84005" w14:textId="7777777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886" w:type="dxa"/>
                </w:tcPr>
                <w:p w:rsidRPr="00C51D46" w:rsidR="0058340E" w:rsidP="0058340E" w:rsidRDefault="0058340E" w14:paraId="5107CA2F" w14:textId="7777777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Pr="00C51D46" w:rsidR="0058340E" w:rsidTr="003F0290" w14:paraId="720A002B" w14:textId="77777777">
              <w:trPr>
                <w:trHeight w:val="273"/>
              </w:trPr>
              <w:tc>
                <w:tcPr>
                  <w:tcW w:w="709" w:type="dxa"/>
                </w:tcPr>
                <w:p w:rsidRPr="00C51D46" w:rsidR="0058340E" w:rsidP="0058340E" w:rsidRDefault="0058340E" w14:paraId="7BA0C3BE" w14:textId="7777777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886" w:type="dxa"/>
                </w:tcPr>
                <w:p w:rsidRPr="00C51D46" w:rsidR="0058340E" w:rsidP="0058340E" w:rsidRDefault="0058340E" w14:paraId="5E515A81" w14:textId="7777777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Pr="00C51D46" w:rsidR="0058340E" w:rsidP="0058340E" w:rsidRDefault="0058340E" w14:paraId="04B574C0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C51D46" w:rsidR="0058340E" w:rsidP="0058340E" w:rsidRDefault="0058340E" w14:paraId="404C986E" w14:textId="77777777">
            <w:pPr>
              <w:tabs>
                <w:tab w:val="left" w:pos="85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51D46">
              <w:rPr>
                <w:rFonts w:ascii="Arial" w:hAnsi="Arial" w:cs="Arial"/>
              </w:rPr>
              <w:br/>
            </w:r>
            <w:r w:rsidRPr="00C51D46">
              <w:rPr>
                <w:rFonts w:ascii="Arial" w:hAnsi="Arial" w:cs="Arial"/>
              </w:rPr>
              <w:br/>
            </w:r>
            <w:r w:rsidRPr="00C51D46">
              <w:rPr>
                <w:rFonts w:ascii="Arial" w:hAnsi="Arial" w:cs="Arial"/>
              </w:rPr>
              <w:tab/>
            </w:r>
          </w:p>
        </w:tc>
      </w:tr>
    </w:tbl>
    <w:p w:rsidR="00150825" w:rsidP="00150825" w:rsidRDefault="00150825" w14:paraId="4128207D" w14:textId="77777777">
      <w:pPr>
        <w:ind w:left="10"/>
        <w:rPr>
          <w:rFonts w:ascii="Arial" w:hAnsi="Arial" w:eastAsia="Arial" w:cs="Arial"/>
        </w:rPr>
      </w:pPr>
    </w:p>
    <w:p w:rsidRPr="00C51D46" w:rsidR="00CE6EA5" w:rsidP="00150825" w:rsidRDefault="00150825" w14:paraId="40BB5869" w14:textId="4950CF7C">
      <w:pPr>
        <w:rPr>
          <w:rFonts w:ascii="Arial" w:hAnsi="Arial" w:cs="Arial"/>
        </w:rPr>
      </w:pPr>
      <w:r>
        <w:br/>
      </w:r>
    </w:p>
    <w:sectPr w:rsidRPr="00C51D46" w:rsidR="00CE6EA5">
      <w:headerReference w:type="default" r:id="rId8"/>
      <w:footerReference w:type="default" r:id="rId9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CFF" w:rsidRDefault="00EA3CFF" w14:paraId="1CEB78D2" w14:textId="77777777">
      <w:r>
        <w:separator/>
      </w:r>
    </w:p>
  </w:endnote>
  <w:endnote w:type="continuationSeparator" w:id="0">
    <w:p w:rsidR="00EA3CFF" w:rsidRDefault="00EA3CFF" w14:paraId="1DB200A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Arial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2CEF8E62" w:rsidTr="2CEF8E62" w14:paraId="46609BDB" w14:textId="77777777">
      <w:tc>
        <w:tcPr>
          <w:tcW w:w="3024" w:type="dxa"/>
        </w:tcPr>
        <w:p w:rsidR="2CEF8E62" w:rsidP="2CEF8E62" w:rsidRDefault="2CEF8E62" w14:paraId="21112ECF" w14:textId="28B6BDF8">
          <w:pPr>
            <w:pStyle w:val="Koptekst"/>
            <w:ind w:left="-115"/>
          </w:pPr>
        </w:p>
      </w:tc>
      <w:tc>
        <w:tcPr>
          <w:tcW w:w="3024" w:type="dxa"/>
        </w:tcPr>
        <w:p w:rsidR="2CEF8E62" w:rsidP="2CEF8E62" w:rsidRDefault="2CEF8E62" w14:paraId="29433081" w14:textId="260D1C36">
          <w:pPr>
            <w:pStyle w:val="Koptekst"/>
            <w:jc w:val="center"/>
          </w:pPr>
        </w:p>
      </w:tc>
      <w:tc>
        <w:tcPr>
          <w:tcW w:w="3024" w:type="dxa"/>
        </w:tcPr>
        <w:p w:rsidR="2CEF8E62" w:rsidP="2CEF8E62" w:rsidRDefault="2CEF8E62" w14:paraId="34947F02" w14:textId="21456D91">
          <w:pPr>
            <w:pStyle w:val="Koptekst"/>
            <w:ind w:right="-115"/>
            <w:jc w:val="right"/>
          </w:pPr>
        </w:p>
      </w:tc>
    </w:tr>
  </w:tbl>
  <w:p w:rsidR="2CEF8E62" w:rsidP="2CEF8E62" w:rsidRDefault="2CEF8E62" w14:paraId="0365EC28" w14:textId="54DA959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CFF" w:rsidRDefault="00EA3CFF" w14:paraId="56330FFF" w14:textId="77777777">
      <w:r>
        <w:separator/>
      </w:r>
    </w:p>
  </w:footnote>
  <w:footnote w:type="continuationSeparator" w:id="0">
    <w:p w:rsidR="00EA3CFF" w:rsidRDefault="00EA3CFF" w14:paraId="22DF495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2CEF8E62" w:rsidTr="2CEF8E62" w14:paraId="409EED71" w14:textId="77777777">
      <w:tc>
        <w:tcPr>
          <w:tcW w:w="3024" w:type="dxa"/>
        </w:tcPr>
        <w:p w:rsidR="2CEF8E62" w:rsidP="2CEF8E62" w:rsidRDefault="2CEF8E62" w14:paraId="44140C42" w14:textId="3B102EEF">
          <w:pPr>
            <w:pStyle w:val="Koptekst"/>
            <w:ind w:left="-115"/>
          </w:pPr>
        </w:p>
      </w:tc>
      <w:tc>
        <w:tcPr>
          <w:tcW w:w="3024" w:type="dxa"/>
        </w:tcPr>
        <w:p w:rsidR="2CEF8E62" w:rsidP="2CEF8E62" w:rsidRDefault="2CEF8E62" w14:paraId="761E980F" w14:textId="5C9EAF33">
          <w:pPr>
            <w:pStyle w:val="Koptekst"/>
            <w:jc w:val="center"/>
          </w:pPr>
        </w:p>
      </w:tc>
      <w:tc>
        <w:tcPr>
          <w:tcW w:w="3024" w:type="dxa"/>
        </w:tcPr>
        <w:p w:rsidR="2CEF8E62" w:rsidP="2CEF8E62" w:rsidRDefault="2CEF8E62" w14:paraId="7BE2A5F4" w14:textId="65BB6A40">
          <w:pPr>
            <w:pStyle w:val="Koptekst"/>
            <w:ind w:right="-115"/>
            <w:jc w:val="right"/>
          </w:pPr>
        </w:p>
      </w:tc>
    </w:tr>
  </w:tbl>
  <w:p w:rsidR="2CEF8E62" w:rsidP="2CEF8E62" w:rsidRDefault="2CEF8E62" w14:paraId="1F3EC5C3" w14:textId="55B7E75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67C27"/>
    <w:multiLevelType w:val="hybridMultilevel"/>
    <w:tmpl w:val="F3802D68"/>
    <w:lvl w:ilvl="0" w:tplc="6FE4F49E">
      <w:numFmt w:val="bullet"/>
      <w:lvlText w:val="-"/>
      <w:lvlJc w:val="left"/>
      <w:pPr>
        <w:ind w:left="1935" w:hanging="360"/>
      </w:pPr>
      <w:rPr>
        <w:rFonts w:hint="default" w:ascii="Calibri" w:hAnsi="Calibri" w:eastAsia="Calibri" w:cs="Times New Roman"/>
      </w:rPr>
    </w:lvl>
    <w:lvl w:ilvl="1" w:tplc="04130003" w:tentative="1">
      <w:start w:val="1"/>
      <w:numFmt w:val="bullet"/>
      <w:lvlText w:val="o"/>
      <w:lvlJc w:val="left"/>
      <w:pPr>
        <w:ind w:left="2655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3375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4095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815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535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6255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975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695" w:hanging="360"/>
      </w:pPr>
      <w:rPr>
        <w:rFonts w:hint="default" w:ascii="Wingdings" w:hAnsi="Wingdings"/>
      </w:rPr>
    </w:lvl>
  </w:abstractNum>
  <w:abstractNum w:abstractNumId="1" w15:restartNumberingAfterBreak="0">
    <w:nsid w:val="3527451C"/>
    <w:multiLevelType w:val="hybridMultilevel"/>
    <w:tmpl w:val="029EA3AC"/>
    <w:lvl w:ilvl="0" w:tplc="A3825FE8">
      <w:start w:val="1"/>
      <w:numFmt w:val="decimal"/>
      <w:lvlText w:val="%1."/>
      <w:lvlJc w:val="left"/>
      <w:pPr>
        <w:ind w:left="720" w:hanging="360"/>
      </w:pPr>
    </w:lvl>
    <w:lvl w:ilvl="1" w:tplc="C8D8AC42">
      <w:start w:val="1"/>
      <w:numFmt w:val="lowerLetter"/>
      <w:lvlText w:val="%2."/>
      <w:lvlJc w:val="left"/>
      <w:pPr>
        <w:ind w:left="1440" w:hanging="360"/>
      </w:pPr>
    </w:lvl>
    <w:lvl w:ilvl="2" w:tplc="06345FD2">
      <w:start w:val="1"/>
      <w:numFmt w:val="lowerRoman"/>
      <w:lvlText w:val="%3."/>
      <w:lvlJc w:val="right"/>
      <w:pPr>
        <w:ind w:left="2160" w:hanging="180"/>
      </w:pPr>
    </w:lvl>
    <w:lvl w:ilvl="3" w:tplc="5A06E95C">
      <w:start w:val="1"/>
      <w:numFmt w:val="decimal"/>
      <w:lvlText w:val="%4."/>
      <w:lvlJc w:val="left"/>
      <w:pPr>
        <w:ind w:left="2880" w:hanging="360"/>
      </w:pPr>
    </w:lvl>
    <w:lvl w:ilvl="4" w:tplc="13249B16">
      <w:start w:val="1"/>
      <w:numFmt w:val="lowerLetter"/>
      <w:lvlText w:val="%5."/>
      <w:lvlJc w:val="left"/>
      <w:pPr>
        <w:ind w:left="3600" w:hanging="360"/>
      </w:pPr>
    </w:lvl>
    <w:lvl w:ilvl="5" w:tplc="0F4412AA">
      <w:start w:val="1"/>
      <w:numFmt w:val="lowerRoman"/>
      <w:lvlText w:val="%6."/>
      <w:lvlJc w:val="right"/>
      <w:pPr>
        <w:ind w:left="4320" w:hanging="180"/>
      </w:pPr>
    </w:lvl>
    <w:lvl w:ilvl="6" w:tplc="5F4C5476">
      <w:start w:val="1"/>
      <w:numFmt w:val="decimal"/>
      <w:lvlText w:val="%7."/>
      <w:lvlJc w:val="left"/>
      <w:pPr>
        <w:ind w:left="5040" w:hanging="360"/>
      </w:pPr>
    </w:lvl>
    <w:lvl w:ilvl="7" w:tplc="A3963B56">
      <w:start w:val="1"/>
      <w:numFmt w:val="lowerLetter"/>
      <w:lvlText w:val="%8."/>
      <w:lvlJc w:val="left"/>
      <w:pPr>
        <w:ind w:left="5760" w:hanging="360"/>
      </w:pPr>
    </w:lvl>
    <w:lvl w:ilvl="8" w:tplc="BEE4E8B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A1E65"/>
    <w:multiLevelType w:val="hybridMultilevel"/>
    <w:tmpl w:val="3E34A3F0"/>
    <w:lvl w:ilvl="0" w:tplc="F56E0C0A">
      <w:numFmt w:val="bullet"/>
      <w:lvlText w:val="-"/>
      <w:lvlJc w:val="left"/>
      <w:pPr>
        <w:ind w:left="1935" w:hanging="360"/>
      </w:pPr>
      <w:rPr>
        <w:rFonts w:hint="default" w:ascii="Calibri" w:hAnsi="Calibri" w:eastAsia="Calibri" w:cs="Times New Roman"/>
      </w:rPr>
    </w:lvl>
    <w:lvl w:ilvl="1" w:tplc="04130003" w:tentative="1">
      <w:start w:val="1"/>
      <w:numFmt w:val="bullet"/>
      <w:lvlText w:val="o"/>
      <w:lvlJc w:val="left"/>
      <w:pPr>
        <w:ind w:left="2655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3375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4095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815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535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6255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975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695" w:hanging="360"/>
      </w:pPr>
      <w:rPr>
        <w:rFonts w:hint="default" w:ascii="Wingdings" w:hAnsi="Wingdings"/>
      </w:rPr>
    </w:lvl>
  </w:abstractNum>
  <w:abstractNum w:abstractNumId="3" w15:restartNumberingAfterBreak="0">
    <w:nsid w:val="470E30CE"/>
    <w:multiLevelType w:val="hybridMultilevel"/>
    <w:tmpl w:val="F724A5B6"/>
    <w:lvl w:ilvl="0" w:tplc="FFFFFFFF">
      <w:start w:val="4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Calibr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BF20EAB"/>
    <w:multiLevelType w:val="hybridMultilevel"/>
    <w:tmpl w:val="DD2EEA8E"/>
    <w:lvl w:ilvl="0" w:tplc="DE807CD4">
      <w:start w:val="1"/>
      <w:numFmt w:val="decimal"/>
      <w:lvlText w:val="%1."/>
      <w:lvlJc w:val="left"/>
      <w:pPr>
        <w:ind w:left="720" w:hanging="360"/>
      </w:pPr>
    </w:lvl>
    <w:lvl w:ilvl="1" w:tplc="5C9A0F3C">
      <w:start w:val="1"/>
      <w:numFmt w:val="lowerLetter"/>
      <w:lvlText w:val="%2."/>
      <w:lvlJc w:val="left"/>
      <w:pPr>
        <w:ind w:left="1440" w:hanging="360"/>
      </w:pPr>
    </w:lvl>
    <w:lvl w:ilvl="2" w:tplc="CE761210">
      <w:start w:val="1"/>
      <w:numFmt w:val="lowerRoman"/>
      <w:lvlText w:val="%3."/>
      <w:lvlJc w:val="right"/>
      <w:pPr>
        <w:ind w:left="2160" w:hanging="180"/>
      </w:pPr>
    </w:lvl>
    <w:lvl w:ilvl="3" w:tplc="5CA23E30">
      <w:start w:val="1"/>
      <w:numFmt w:val="decimal"/>
      <w:lvlText w:val="%4."/>
      <w:lvlJc w:val="left"/>
      <w:pPr>
        <w:ind w:left="2880" w:hanging="360"/>
      </w:pPr>
    </w:lvl>
    <w:lvl w:ilvl="4" w:tplc="3FF2ABA8">
      <w:start w:val="1"/>
      <w:numFmt w:val="lowerLetter"/>
      <w:lvlText w:val="%5."/>
      <w:lvlJc w:val="left"/>
      <w:pPr>
        <w:ind w:left="3600" w:hanging="360"/>
      </w:pPr>
    </w:lvl>
    <w:lvl w:ilvl="5" w:tplc="D24EA886">
      <w:start w:val="1"/>
      <w:numFmt w:val="lowerRoman"/>
      <w:lvlText w:val="%6."/>
      <w:lvlJc w:val="right"/>
      <w:pPr>
        <w:ind w:left="4320" w:hanging="180"/>
      </w:pPr>
    </w:lvl>
    <w:lvl w:ilvl="6" w:tplc="C5A84ACA">
      <w:start w:val="1"/>
      <w:numFmt w:val="decimal"/>
      <w:lvlText w:val="%7."/>
      <w:lvlJc w:val="left"/>
      <w:pPr>
        <w:ind w:left="5040" w:hanging="360"/>
      </w:pPr>
    </w:lvl>
    <w:lvl w:ilvl="7" w:tplc="B40A6A56">
      <w:start w:val="1"/>
      <w:numFmt w:val="lowerLetter"/>
      <w:lvlText w:val="%8."/>
      <w:lvlJc w:val="left"/>
      <w:pPr>
        <w:ind w:left="5760" w:hanging="360"/>
      </w:pPr>
    </w:lvl>
    <w:lvl w:ilvl="8" w:tplc="D4B0EEB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B1B0A"/>
    <w:multiLevelType w:val="hybridMultilevel"/>
    <w:tmpl w:val="0F86E6B4"/>
    <w:lvl w:ilvl="0" w:tplc="9D5675BC"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36E4705"/>
    <w:multiLevelType w:val="hybridMultilevel"/>
    <w:tmpl w:val="BEB26748"/>
    <w:lvl w:ilvl="0" w:tplc="5D702F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Calibri" w:cs="Times New Roman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D5068F2"/>
    <w:multiLevelType w:val="hybridMultilevel"/>
    <w:tmpl w:val="AF028748"/>
    <w:lvl w:ilvl="0" w:tplc="E758AF3A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75C5DA3"/>
    <w:multiLevelType w:val="hybridMultilevel"/>
    <w:tmpl w:val="10783D36"/>
    <w:lvl w:ilvl="0" w:tplc="FFFFFFFF">
      <w:start w:val="9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8A2429D"/>
    <w:multiLevelType w:val="hybridMultilevel"/>
    <w:tmpl w:val="12A21D84"/>
    <w:lvl w:ilvl="0" w:tplc="E040B6D2">
      <w:numFmt w:val="bullet"/>
      <w:lvlText w:val="-"/>
      <w:lvlJc w:val="left"/>
      <w:pPr>
        <w:ind w:left="720" w:hanging="360"/>
      </w:pPr>
      <w:rPr>
        <w:rFonts w:hint="default" w:ascii="Arial" w:hAnsi="Arial" w:eastAsia="Times New Roman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52F"/>
    <w:rsid w:val="000006C0"/>
    <w:rsid w:val="000021C6"/>
    <w:rsid w:val="0001395A"/>
    <w:rsid w:val="00026A3B"/>
    <w:rsid w:val="000279B4"/>
    <w:rsid w:val="00035A48"/>
    <w:rsid w:val="000412A8"/>
    <w:rsid w:val="00046FD5"/>
    <w:rsid w:val="00060619"/>
    <w:rsid w:val="00071DE0"/>
    <w:rsid w:val="00073465"/>
    <w:rsid w:val="00080147"/>
    <w:rsid w:val="0008512B"/>
    <w:rsid w:val="00094DE1"/>
    <w:rsid w:val="000A217F"/>
    <w:rsid w:val="000A3195"/>
    <w:rsid w:val="000B1913"/>
    <w:rsid w:val="000C619A"/>
    <w:rsid w:val="000C786C"/>
    <w:rsid w:val="000D008A"/>
    <w:rsid w:val="000E2562"/>
    <w:rsid w:val="000E6A8A"/>
    <w:rsid w:val="00106A93"/>
    <w:rsid w:val="0010777C"/>
    <w:rsid w:val="001108B4"/>
    <w:rsid w:val="001127DD"/>
    <w:rsid w:val="00117E2F"/>
    <w:rsid w:val="00120BB1"/>
    <w:rsid w:val="00122D61"/>
    <w:rsid w:val="001258B1"/>
    <w:rsid w:val="00125BB2"/>
    <w:rsid w:val="00135D2B"/>
    <w:rsid w:val="00150825"/>
    <w:rsid w:val="001520E3"/>
    <w:rsid w:val="00153FC6"/>
    <w:rsid w:val="001713B1"/>
    <w:rsid w:val="0018121C"/>
    <w:rsid w:val="00184B4D"/>
    <w:rsid w:val="00184E15"/>
    <w:rsid w:val="001A08BD"/>
    <w:rsid w:val="001A5C67"/>
    <w:rsid w:val="001B0F1D"/>
    <w:rsid w:val="001C329A"/>
    <w:rsid w:val="001C4C08"/>
    <w:rsid w:val="001C6AD5"/>
    <w:rsid w:val="001E09BE"/>
    <w:rsid w:val="001E4A18"/>
    <w:rsid w:val="001E663E"/>
    <w:rsid w:val="001F356F"/>
    <w:rsid w:val="001F4EA3"/>
    <w:rsid w:val="001F4FA7"/>
    <w:rsid w:val="00205AD6"/>
    <w:rsid w:val="00232E67"/>
    <w:rsid w:val="00244232"/>
    <w:rsid w:val="0024739C"/>
    <w:rsid w:val="00250F88"/>
    <w:rsid w:val="00252826"/>
    <w:rsid w:val="00253145"/>
    <w:rsid w:val="002541D8"/>
    <w:rsid w:val="00261742"/>
    <w:rsid w:val="00266560"/>
    <w:rsid w:val="002A0299"/>
    <w:rsid w:val="002A0611"/>
    <w:rsid w:val="002A67B7"/>
    <w:rsid w:val="002C4FA0"/>
    <w:rsid w:val="002C70BF"/>
    <w:rsid w:val="002C7708"/>
    <w:rsid w:val="002D608D"/>
    <w:rsid w:val="002E19D8"/>
    <w:rsid w:val="002E4739"/>
    <w:rsid w:val="002E719F"/>
    <w:rsid w:val="002F56A9"/>
    <w:rsid w:val="002F6F96"/>
    <w:rsid w:val="003018CE"/>
    <w:rsid w:val="00302F2F"/>
    <w:rsid w:val="003066B3"/>
    <w:rsid w:val="0032128B"/>
    <w:rsid w:val="00322D6D"/>
    <w:rsid w:val="003270FC"/>
    <w:rsid w:val="00327976"/>
    <w:rsid w:val="00342930"/>
    <w:rsid w:val="00345760"/>
    <w:rsid w:val="00355371"/>
    <w:rsid w:val="003561E7"/>
    <w:rsid w:val="00356CC7"/>
    <w:rsid w:val="0035797E"/>
    <w:rsid w:val="00361163"/>
    <w:rsid w:val="003770E1"/>
    <w:rsid w:val="00392D81"/>
    <w:rsid w:val="00393E09"/>
    <w:rsid w:val="00395C69"/>
    <w:rsid w:val="003B0B7D"/>
    <w:rsid w:val="003B1CB6"/>
    <w:rsid w:val="003C276C"/>
    <w:rsid w:val="003C319E"/>
    <w:rsid w:val="003D7475"/>
    <w:rsid w:val="003D79D9"/>
    <w:rsid w:val="003E6371"/>
    <w:rsid w:val="003E6B59"/>
    <w:rsid w:val="003F0290"/>
    <w:rsid w:val="003F1AAB"/>
    <w:rsid w:val="003F23B7"/>
    <w:rsid w:val="00411FB4"/>
    <w:rsid w:val="0041599F"/>
    <w:rsid w:val="00417F22"/>
    <w:rsid w:val="00420DCA"/>
    <w:rsid w:val="00425FE8"/>
    <w:rsid w:val="004304A3"/>
    <w:rsid w:val="00440E5D"/>
    <w:rsid w:val="00445605"/>
    <w:rsid w:val="00445D36"/>
    <w:rsid w:val="00447486"/>
    <w:rsid w:val="00455C4A"/>
    <w:rsid w:val="004641C4"/>
    <w:rsid w:val="00467C98"/>
    <w:rsid w:val="00474685"/>
    <w:rsid w:val="0048483D"/>
    <w:rsid w:val="004867B7"/>
    <w:rsid w:val="0049023F"/>
    <w:rsid w:val="004931B8"/>
    <w:rsid w:val="004967FA"/>
    <w:rsid w:val="004A0CB9"/>
    <w:rsid w:val="004A4191"/>
    <w:rsid w:val="004B22F8"/>
    <w:rsid w:val="004B7D69"/>
    <w:rsid w:val="004C6632"/>
    <w:rsid w:val="004D726D"/>
    <w:rsid w:val="004E097E"/>
    <w:rsid w:val="004E5F15"/>
    <w:rsid w:val="004E6A36"/>
    <w:rsid w:val="004E72B0"/>
    <w:rsid w:val="004F0631"/>
    <w:rsid w:val="004F16C9"/>
    <w:rsid w:val="004F2461"/>
    <w:rsid w:val="004F347B"/>
    <w:rsid w:val="004F476F"/>
    <w:rsid w:val="004F57EF"/>
    <w:rsid w:val="0051076C"/>
    <w:rsid w:val="005109C2"/>
    <w:rsid w:val="00520AE2"/>
    <w:rsid w:val="00530DF4"/>
    <w:rsid w:val="00533CCD"/>
    <w:rsid w:val="005363B3"/>
    <w:rsid w:val="00542849"/>
    <w:rsid w:val="00545AB5"/>
    <w:rsid w:val="00555A32"/>
    <w:rsid w:val="00556EE4"/>
    <w:rsid w:val="00563ADF"/>
    <w:rsid w:val="005656D8"/>
    <w:rsid w:val="00572F50"/>
    <w:rsid w:val="0058259C"/>
    <w:rsid w:val="005833BE"/>
    <w:rsid w:val="0058340E"/>
    <w:rsid w:val="00584982"/>
    <w:rsid w:val="0058574A"/>
    <w:rsid w:val="005966A2"/>
    <w:rsid w:val="005A0FF0"/>
    <w:rsid w:val="005B2B25"/>
    <w:rsid w:val="005B331B"/>
    <w:rsid w:val="005B43B6"/>
    <w:rsid w:val="005B6B3E"/>
    <w:rsid w:val="005C5A95"/>
    <w:rsid w:val="005D1CC8"/>
    <w:rsid w:val="005E52CE"/>
    <w:rsid w:val="005E70AE"/>
    <w:rsid w:val="0060038A"/>
    <w:rsid w:val="006058EA"/>
    <w:rsid w:val="00607709"/>
    <w:rsid w:val="00613453"/>
    <w:rsid w:val="006402BC"/>
    <w:rsid w:val="0064031B"/>
    <w:rsid w:val="00656EA6"/>
    <w:rsid w:val="00666FDB"/>
    <w:rsid w:val="00685B2F"/>
    <w:rsid w:val="00695732"/>
    <w:rsid w:val="006962AF"/>
    <w:rsid w:val="006973E4"/>
    <w:rsid w:val="006A1F10"/>
    <w:rsid w:val="006A4F3E"/>
    <w:rsid w:val="006A518C"/>
    <w:rsid w:val="006B31A8"/>
    <w:rsid w:val="006C4120"/>
    <w:rsid w:val="006C56A9"/>
    <w:rsid w:val="006E5633"/>
    <w:rsid w:val="006E679E"/>
    <w:rsid w:val="006F0598"/>
    <w:rsid w:val="006F3F0C"/>
    <w:rsid w:val="006F7201"/>
    <w:rsid w:val="0072613F"/>
    <w:rsid w:val="00756A97"/>
    <w:rsid w:val="00764D82"/>
    <w:rsid w:val="00770647"/>
    <w:rsid w:val="0077354C"/>
    <w:rsid w:val="007850CB"/>
    <w:rsid w:val="00790ABE"/>
    <w:rsid w:val="00790B64"/>
    <w:rsid w:val="007911B3"/>
    <w:rsid w:val="00796191"/>
    <w:rsid w:val="007A7BB2"/>
    <w:rsid w:val="007B0F55"/>
    <w:rsid w:val="007D234C"/>
    <w:rsid w:val="007D62C3"/>
    <w:rsid w:val="007E1856"/>
    <w:rsid w:val="007E570B"/>
    <w:rsid w:val="007F39D1"/>
    <w:rsid w:val="008005E1"/>
    <w:rsid w:val="0081504C"/>
    <w:rsid w:val="00821481"/>
    <w:rsid w:val="00827827"/>
    <w:rsid w:val="00831B7E"/>
    <w:rsid w:val="00834C22"/>
    <w:rsid w:val="00837ED7"/>
    <w:rsid w:val="008405E8"/>
    <w:rsid w:val="0085185A"/>
    <w:rsid w:val="00866C28"/>
    <w:rsid w:val="00867D32"/>
    <w:rsid w:val="00867FB7"/>
    <w:rsid w:val="0087013C"/>
    <w:rsid w:val="0087021D"/>
    <w:rsid w:val="00870F0D"/>
    <w:rsid w:val="00871413"/>
    <w:rsid w:val="00880F56"/>
    <w:rsid w:val="00881131"/>
    <w:rsid w:val="00881C7A"/>
    <w:rsid w:val="00882DC7"/>
    <w:rsid w:val="00883404"/>
    <w:rsid w:val="008A3408"/>
    <w:rsid w:val="008C5090"/>
    <w:rsid w:val="008D1D1E"/>
    <w:rsid w:val="008E082B"/>
    <w:rsid w:val="008E202C"/>
    <w:rsid w:val="008E2312"/>
    <w:rsid w:val="008E5B4C"/>
    <w:rsid w:val="00901054"/>
    <w:rsid w:val="00904A67"/>
    <w:rsid w:val="009166FB"/>
    <w:rsid w:val="009167F4"/>
    <w:rsid w:val="00931DB0"/>
    <w:rsid w:val="009321C8"/>
    <w:rsid w:val="00932D0C"/>
    <w:rsid w:val="0093313A"/>
    <w:rsid w:val="00940522"/>
    <w:rsid w:val="00940BC1"/>
    <w:rsid w:val="0094548C"/>
    <w:rsid w:val="00951F0B"/>
    <w:rsid w:val="009569AE"/>
    <w:rsid w:val="009824A8"/>
    <w:rsid w:val="009912E0"/>
    <w:rsid w:val="009A44BA"/>
    <w:rsid w:val="009C0FC0"/>
    <w:rsid w:val="009C3FC0"/>
    <w:rsid w:val="009D1FED"/>
    <w:rsid w:val="009D352F"/>
    <w:rsid w:val="009E5554"/>
    <w:rsid w:val="009F120B"/>
    <w:rsid w:val="00A06E34"/>
    <w:rsid w:val="00A10DB0"/>
    <w:rsid w:val="00A16607"/>
    <w:rsid w:val="00A30A02"/>
    <w:rsid w:val="00A32D33"/>
    <w:rsid w:val="00A339A1"/>
    <w:rsid w:val="00A54EEE"/>
    <w:rsid w:val="00A56CBE"/>
    <w:rsid w:val="00A74A13"/>
    <w:rsid w:val="00A826EB"/>
    <w:rsid w:val="00A8535B"/>
    <w:rsid w:val="00A92D25"/>
    <w:rsid w:val="00A95040"/>
    <w:rsid w:val="00AA528E"/>
    <w:rsid w:val="00AA6838"/>
    <w:rsid w:val="00AB6B6D"/>
    <w:rsid w:val="00AC3097"/>
    <w:rsid w:val="00AC3CD3"/>
    <w:rsid w:val="00AC430F"/>
    <w:rsid w:val="00AC50B6"/>
    <w:rsid w:val="00AC7C30"/>
    <w:rsid w:val="00AD115E"/>
    <w:rsid w:val="00AD1825"/>
    <w:rsid w:val="00AD4987"/>
    <w:rsid w:val="00AE3579"/>
    <w:rsid w:val="00AE47DD"/>
    <w:rsid w:val="00AE7339"/>
    <w:rsid w:val="00AF5775"/>
    <w:rsid w:val="00B04932"/>
    <w:rsid w:val="00B12E15"/>
    <w:rsid w:val="00B355C6"/>
    <w:rsid w:val="00B430DA"/>
    <w:rsid w:val="00B51A0C"/>
    <w:rsid w:val="00B54343"/>
    <w:rsid w:val="00B55DE6"/>
    <w:rsid w:val="00B600B5"/>
    <w:rsid w:val="00B8496E"/>
    <w:rsid w:val="00BB00EE"/>
    <w:rsid w:val="00BB23FF"/>
    <w:rsid w:val="00BB449C"/>
    <w:rsid w:val="00BD0EDC"/>
    <w:rsid w:val="00BD3529"/>
    <w:rsid w:val="00BE0816"/>
    <w:rsid w:val="00BE26DB"/>
    <w:rsid w:val="00BE353D"/>
    <w:rsid w:val="00BF1A61"/>
    <w:rsid w:val="00BF250A"/>
    <w:rsid w:val="00BF4732"/>
    <w:rsid w:val="00BF5769"/>
    <w:rsid w:val="00BF5ACB"/>
    <w:rsid w:val="00C10142"/>
    <w:rsid w:val="00C17A02"/>
    <w:rsid w:val="00C222AF"/>
    <w:rsid w:val="00C30646"/>
    <w:rsid w:val="00C347B0"/>
    <w:rsid w:val="00C35E4C"/>
    <w:rsid w:val="00C366E3"/>
    <w:rsid w:val="00C40AF4"/>
    <w:rsid w:val="00C45748"/>
    <w:rsid w:val="00C47357"/>
    <w:rsid w:val="00C51D46"/>
    <w:rsid w:val="00C55D38"/>
    <w:rsid w:val="00C632BC"/>
    <w:rsid w:val="00C67179"/>
    <w:rsid w:val="00C67760"/>
    <w:rsid w:val="00C823EC"/>
    <w:rsid w:val="00C82799"/>
    <w:rsid w:val="00CA7C08"/>
    <w:rsid w:val="00CB09C7"/>
    <w:rsid w:val="00CB4C1C"/>
    <w:rsid w:val="00CB7331"/>
    <w:rsid w:val="00CB7957"/>
    <w:rsid w:val="00CC4BBE"/>
    <w:rsid w:val="00CD42B3"/>
    <w:rsid w:val="00CE6EA5"/>
    <w:rsid w:val="00D00B11"/>
    <w:rsid w:val="00D01F60"/>
    <w:rsid w:val="00D04539"/>
    <w:rsid w:val="00D24BCD"/>
    <w:rsid w:val="00D30674"/>
    <w:rsid w:val="00D35981"/>
    <w:rsid w:val="00D36DDB"/>
    <w:rsid w:val="00D474E8"/>
    <w:rsid w:val="00D52E97"/>
    <w:rsid w:val="00D61F51"/>
    <w:rsid w:val="00D6349C"/>
    <w:rsid w:val="00D63D48"/>
    <w:rsid w:val="00D8020E"/>
    <w:rsid w:val="00DA284A"/>
    <w:rsid w:val="00DB752B"/>
    <w:rsid w:val="00DD1430"/>
    <w:rsid w:val="00DD553E"/>
    <w:rsid w:val="00DD6AF1"/>
    <w:rsid w:val="00DD6B37"/>
    <w:rsid w:val="00DF1F1F"/>
    <w:rsid w:val="00E060BF"/>
    <w:rsid w:val="00E26DB0"/>
    <w:rsid w:val="00E33FCA"/>
    <w:rsid w:val="00E50951"/>
    <w:rsid w:val="00E5167C"/>
    <w:rsid w:val="00E56F91"/>
    <w:rsid w:val="00E707CF"/>
    <w:rsid w:val="00E77842"/>
    <w:rsid w:val="00EA152B"/>
    <w:rsid w:val="00EA3CFF"/>
    <w:rsid w:val="00EB59AC"/>
    <w:rsid w:val="00EC0B6E"/>
    <w:rsid w:val="00EC400C"/>
    <w:rsid w:val="00EC77FE"/>
    <w:rsid w:val="00ED2FF0"/>
    <w:rsid w:val="00ED48C0"/>
    <w:rsid w:val="00EE5C55"/>
    <w:rsid w:val="00EF4AFD"/>
    <w:rsid w:val="00F1596A"/>
    <w:rsid w:val="00F32E2D"/>
    <w:rsid w:val="00F40F0B"/>
    <w:rsid w:val="00F41E16"/>
    <w:rsid w:val="00F61CF4"/>
    <w:rsid w:val="00F63801"/>
    <w:rsid w:val="00F63E6C"/>
    <w:rsid w:val="00F6634C"/>
    <w:rsid w:val="00F86D7F"/>
    <w:rsid w:val="00F87612"/>
    <w:rsid w:val="00F91E7D"/>
    <w:rsid w:val="00F9361A"/>
    <w:rsid w:val="00F94DFF"/>
    <w:rsid w:val="00FA03AD"/>
    <w:rsid w:val="00FA6472"/>
    <w:rsid w:val="00FB3A03"/>
    <w:rsid w:val="00FC51A4"/>
    <w:rsid w:val="00FD36E9"/>
    <w:rsid w:val="00FE0C06"/>
    <w:rsid w:val="00FE2151"/>
    <w:rsid w:val="02DAE4C4"/>
    <w:rsid w:val="07344E4A"/>
    <w:rsid w:val="0FA443D0"/>
    <w:rsid w:val="1685F4C5"/>
    <w:rsid w:val="17A2C544"/>
    <w:rsid w:val="1FAD5864"/>
    <w:rsid w:val="2B07A944"/>
    <w:rsid w:val="2CEF8E62"/>
    <w:rsid w:val="2F53B6BF"/>
    <w:rsid w:val="3A06F21D"/>
    <w:rsid w:val="3A645F4A"/>
    <w:rsid w:val="41EB0C98"/>
    <w:rsid w:val="426582AB"/>
    <w:rsid w:val="428D1B4B"/>
    <w:rsid w:val="4865CB78"/>
    <w:rsid w:val="4B3AF071"/>
    <w:rsid w:val="4D13E5EB"/>
    <w:rsid w:val="5782D3B0"/>
    <w:rsid w:val="5EBF9840"/>
    <w:rsid w:val="62441535"/>
    <w:rsid w:val="69EBB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441535"/>
  <w15:chartTrackingRefBased/>
  <w15:docId w15:val="{5357EF07-2820-428B-A589-C7CE27C3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shd w:val="clear" w:color="auto" w:fill="FFFFFF"/>
      <w:outlineLvl w:val="0"/>
    </w:pPr>
    <w:rPr>
      <w:rFonts w:ascii="Arial" w:hAnsi="Arial" w:eastAsia="Times New Roman" w:cs="Arial"/>
      <w:b/>
      <w:color w:val="000000"/>
      <w:sz w:val="22"/>
      <w:szCs w:val="2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Lijstalinea1" w:customStyle="1">
    <w:name w:val="Lijstalinea1"/>
    <w:basedOn w:val="Standaard"/>
    <w:pPr>
      <w:ind w:left="720"/>
    </w:pPr>
  </w:style>
  <w:style w:type="paragraph" w:styleId="Plattetekstinspringen1" w:customStyle="1">
    <w:name w:val="Platte tekst inspringen1"/>
    <w:basedOn w:val="Standaard"/>
    <w:semiHidden/>
    <w:pPr>
      <w:ind w:left="360"/>
    </w:pPr>
    <w:rPr>
      <w:rFonts w:ascii="Arial" w:hAnsi="Arial" w:cs="Arial"/>
    </w:rPr>
  </w:style>
  <w:style w:type="character" w:styleId="BodyTextIndentChar" w:customStyle="1">
    <w:name w:val="Body Text Indent Char"/>
    <w:semiHidden/>
    <w:rPr>
      <w:rFonts w:ascii="Arial" w:hAnsi="Arial" w:cs="Arial"/>
      <w:sz w:val="24"/>
      <w:szCs w:val="24"/>
      <w:lang w:val="x-none" w:eastAsia="nl-NL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Char" w:customStyle="1">
    <w:name w:val="Char"/>
    <w:semiHidden/>
    <w:rPr>
      <w:rFonts w:ascii="Tahoma" w:hAnsi="Tahoma" w:cs="Tahoma"/>
      <w:sz w:val="16"/>
      <w:szCs w:val="16"/>
      <w:lang w:val="x-none" w:eastAsia="nl-NL"/>
    </w:rPr>
  </w:style>
  <w:style w:type="character" w:styleId="Hyperlink">
    <w:name w:val="Hyperlink"/>
    <w:semiHidden/>
    <w:unhideWhenUsed/>
    <w:rPr>
      <w:color w:val="0000FF"/>
      <w:u w:val="single"/>
    </w:rPr>
  </w:style>
  <w:style w:type="paragraph" w:styleId="Bijschrift">
    <w:name w:val="caption"/>
    <w:basedOn w:val="Standaard"/>
    <w:next w:val="Standaard"/>
    <w:qFormat/>
    <w:rPr>
      <w:rFonts w:ascii="Arial" w:hAnsi="Arial" w:cs="Arial"/>
      <w:b/>
      <w:bCs/>
      <w:sz w:val="20"/>
      <w:szCs w:val="20"/>
    </w:rPr>
  </w:style>
  <w:style w:type="table" w:styleId="Tabelraster">
    <w:name w:val="Table Grid"/>
    <w:basedOn w:val="Standaardtabel"/>
    <w:uiPriority w:val="39"/>
    <w:rsid w:val="009D352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styleId="KoptekstChar" w:customStyle="1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</w:pPr>
  </w:style>
  <w:style w:type="character" w:styleId="VoettekstChar" w:customStyle="1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image" Target="/media/image2.jpg" Id="Re646d4a2a2dc4e42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StationtoStation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Mariska van Triet</dc:creator>
  <keywords/>
  <lastModifiedBy>Monique van Leeuwen</lastModifiedBy>
  <revision>10</revision>
  <lastPrinted>2012-06-11T11:09:00.0000000Z</lastPrinted>
  <dcterms:created xsi:type="dcterms:W3CDTF">2019-11-14T18:22:00.0000000Z</dcterms:created>
  <dcterms:modified xsi:type="dcterms:W3CDTF">2019-12-02T06:58:39.1404705Z</dcterms:modified>
</coreProperties>
</file>